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6824" w:rsidRDefault="009C6824" w:rsidP="007D04AF">
      <w:pPr>
        <w:spacing w:line="360" w:lineRule="auto"/>
        <w:jc w:val="left"/>
        <w:rPr>
          <w:b/>
          <w:sz w:val="32"/>
          <w:szCs w:val="32"/>
        </w:rPr>
      </w:pPr>
      <w:r>
        <w:rPr>
          <w:rFonts w:hint="eastAsia"/>
          <w:b/>
          <w:sz w:val="32"/>
          <w:szCs w:val="32"/>
        </w:rPr>
        <w:t>附件</w:t>
      </w:r>
      <w:r>
        <w:rPr>
          <w:b/>
          <w:sz w:val="32"/>
          <w:szCs w:val="32"/>
        </w:rPr>
        <w:t>1</w:t>
      </w:r>
      <w:r>
        <w:rPr>
          <w:rFonts w:hint="eastAsia"/>
          <w:b/>
          <w:sz w:val="32"/>
          <w:szCs w:val="32"/>
        </w:rPr>
        <w:t>：</w:t>
      </w:r>
    </w:p>
    <w:p w:rsidR="009C6824" w:rsidRDefault="009C6824" w:rsidP="00CE2528">
      <w:pPr>
        <w:spacing w:line="360" w:lineRule="auto"/>
        <w:jc w:val="center"/>
        <w:rPr>
          <w:b/>
          <w:sz w:val="32"/>
          <w:szCs w:val="32"/>
        </w:rPr>
      </w:pPr>
      <w:r w:rsidRPr="00CE2528">
        <w:rPr>
          <w:rFonts w:hint="eastAsia"/>
          <w:b/>
          <w:sz w:val="32"/>
          <w:szCs w:val="32"/>
        </w:rPr>
        <w:t>深圳市城市交通规划设计研究中心有限公司</w:t>
      </w:r>
      <w:r>
        <w:rPr>
          <w:rFonts w:hint="eastAsia"/>
          <w:b/>
          <w:sz w:val="32"/>
          <w:szCs w:val="32"/>
        </w:rPr>
        <w:t>江西分院简介</w:t>
      </w:r>
    </w:p>
    <w:p w:rsidR="009C6824" w:rsidRPr="00CE2528" w:rsidRDefault="009C6824" w:rsidP="00CE2528">
      <w:pPr>
        <w:widowControl/>
        <w:shd w:val="clear" w:color="auto" w:fill="F6F6F6"/>
        <w:spacing w:before="150" w:after="150" w:line="360" w:lineRule="atLeast"/>
        <w:ind w:firstLine="420"/>
        <w:jc w:val="left"/>
        <w:rPr>
          <w:rFonts w:ascii="宋体" w:cs="宋体"/>
          <w:color w:val="666666"/>
          <w:kern w:val="0"/>
          <w:sz w:val="18"/>
          <w:szCs w:val="18"/>
        </w:rPr>
      </w:pPr>
      <w:r w:rsidRPr="00CE2528">
        <w:rPr>
          <w:rFonts w:ascii="宋体" w:hAnsi="宋体" w:cs="宋体" w:hint="eastAsia"/>
          <w:color w:val="4D4D4D"/>
          <w:kern w:val="0"/>
          <w:szCs w:val="21"/>
        </w:rPr>
        <w:t>深圳市城市交通规划</w:t>
      </w:r>
      <w:r w:rsidR="002342A9">
        <w:rPr>
          <w:rFonts w:ascii="宋体" w:hAnsi="宋体" w:cs="宋体" w:hint="eastAsia"/>
          <w:color w:val="4D4D4D"/>
          <w:kern w:val="0"/>
          <w:szCs w:val="21"/>
        </w:rPr>
        <w:t>设计</w:t>
      </w:r>
      <w:r w:rsidRPr="00CE2528">
        <w:rPr>
          <w:rFonts w:ascii="宋体" w:hAnsi="宋体" w:cs="宋体" w:hint="eastAsia"/>
          <w:color w:val="4D4D4D"/>
          <w:kern w:val="0"/>
          <w:szCs w:val="21"/>
        </w:rPr>
        <w:t>研究中心创建于</w:t>
      </w:r>
      <w:r w:rsidRPr="00CE2528">
        <w:rPr>
          <w:rFonts w:ascii="宋体" w:hAnsi="宋体" w:cs="宋体"/>
          <w:color w:val="4D4D4D"/>
          <w:kern w:val="0"/>
          <w:szCs w:val="21"/>
        </w:rPr>
        <w:t>1996</w:t>
      </w:r>
      <w:r w:rsidRPr="00CE2528">
        <w:rPr>
          <w:rFonts w:ascii="宋体" w:hAnsi="宋体" w:cs="宋体" w:hint="eastAsia"/>
          <w:color w:val="4D4D4D"/>
          <w:kern w:val="0"/>
          <w:szCs w:val="21"/>
        </w:rPr>
        <w:t>年，</w:t>
      </w:r>
      <w:r w:rsidRPr="00CE2528">
        <w:rPr>
          <w:rFonts w:ascii="宋体" w:hAnsi="宋体" w:cs="宋体"/>
          <w:color w:val="4D4D4D"/>
          <w:kern w:val="0"/>
          <w:szCs w:val="21"/>
        </w:rPr>
        <w:t>1996---2006</w:t>
      </w:r>
      <w:r w:rsidRPr="00CE2528">
        <w:rPr>
          <w:rFonts w:ascii="宋体" w:hAnsi="宋体" w:cs="宋体" w:hint="eastAsia"/>
          <w:color w:val="4D4D4D"/>
          <w:kern w:val="0"/>
          <w:szCs w:val="21"/>
        </w:rPr>
        <w:t>年期间直属于原深圳市规划国土局（现为深圳市规划和国土资源委员会），</w:t>
      </w:r>
      <w:r w:rsidRPr="00CE2528">
        <w:rPr>
          <w:rFonts w:ascii="宋体" w:hAnsi="宋体" w:cs="宋体"/>
          <w:color w:val="4D4D4D"/>
          <w:kern w:val="0"/>
          <w:szCs w:val="21"/>
        </w:rPr>
        <w:t>2006</w:t>
      </w:r>
      <w:r w:rsidRPr="00CE2528">
        <w:rPr>
          <w:rFonts w:ascii="宋体" w:hAnsi="宋体" w:cs="宋体" w:hint="eastAsia"/>
          <w:color w:val="4D4D4D"/>
          <w:kern w:val="0"/>
          <w:szCs w:val="21"/>
        </w:rPr>
        <w:t>年底随深圳市事业单位改革由事业单位划转改制为国有企业，更名为深圳市城市交通规划设计研究中心</w:t>
      </w:r>
      <w:r>
        <w:rPr>
          <w:rFonts w:ascii="宋体" w:hAnsi="宋体" w:cs="宋体" w:hint="eastAsia"/>
          <w:color w:val="4D4D4D"/>
          <w:kern w:val="0"/>
          <w:szCs w:val="21"/>
        </w:rPr>
        <w:t>有限公司</w:t>
      </w:r>
      <w:r w:rsidRPr="00CE2528">
        <w:rPr>
          <w:rFonts w:ascii="宋体" w:hAnsi="宋体" w:cs="宋体" w:hint="eastAsia"/>
          <w:color w:val="4D4D4D"/>
          <w:kern w:val="0"/>
          <w:szCs w:val="21"/>
        </w:rPr>
        <w:t>（以下简称我中心），现隶属于深圳市投资控股有限公司。</w:t>
      </w:r>
    </w:p>
    <w:p w:rsidR="009C6824" w:rsidRPr="00CE2528" w:rsidRDefault="00A470B5" w:rsidP="00CE2528">
      <w:pPr>
        <w:widowControl/>
        <w:shd w:val="clear" w:color="auto" w:fill="F6F6F6"/>
        <w:spacing w:before="150" w:after="150" w:line="360" w:lineRule="atLeast"/>
        <w:ind w:firstLine="420"/>
        <w:jc w:val="left"/>
        <w:rPr>
          <w:rFonts w:ascii="宋体" w:cs="宋体"/>
          <w:color w:val="666666"/>
          <w:kern w:val="0"/>
          <w:sz w:val="18"/>
          <w:szCs w:val="18"/>
        </w:rPr>
      </w:pPr>
      <w:r w:rsidRPr="00A470B5">
        <w:rPr>
          <w:rFonts w:ascii="宋体" w:hAnsi="宋体" w:cs="宋体" w:hint="eastAsia"/>
          <w:color w:val="4D4D4D"/>
          <w:kern w:val="0"/>
          <w:szCs w:val="21"/>
        </w:rPr>
        <w:t>中心拥有城市规划甲级</w:t>
      </w:r>
      <w:r w:rsidR="002342A9">
        <w:rPr>
          <w:rFonts w:ascii="宋体" w:hAnsi="宋体" w:cs="宋体" w:hint="eastAsia"/>
          <w:color w:val="4D4D4D"/>
          <w:kern w:val="0"/>
          <w:szCs w:val="21"/>
        </w:rPr>
        <w:t>、</w:t>
      </w:r>
      <w:r w:rsidRPr="00A470B5">
        <w:rPr>
          <w:rFonts w:ascii="宋体" w:hAnsi="宋体" w:cs="宋体" w:hint="eastAsia"/>
          <w:color w:val="4D4D4D"/>
          <w:kern w:val="0"/>
          <w:szCs w:val="21"/>
        </w:rPr>
        <w:t>工程咨询甲级</w:t>
      </w:r>
      <w:r w:rsidR="002342A9">
        <w:rPr>
          <w:rFonts w:ascii="宋体" w:hAnsi="宋体" w:cs="宋体" w:hint="eastAsia"/>
          <w:color w:val="4D4D4D"/>
          <w:kern w:val="0"/>
          <w:szCs w:val="21"/>
        </w:rPr>
        <w:t>、</w:t>
      </w:r>
      <w:r w:rsidRPr="00A470B5">
        <w:rPr>
          <w:rFonts w:ascii="宋体" w:hAnsi="宋体" w:cs="宋体" w:hint="eastAsia"/>
          <w:color w:val="4D4D4D"/>
          <w:kern w:val="0"/>
          <w:szCs w:val="21"/>
        </w:rPr>
        <w:t>工程设计</w:t>
      </w:r>
      <w:r w:rsidR="002342A9">
        <w:rPr>
          <w:rFonts w:ascii="宋体" w:hAnsi="宋体" w:cs="宋体" w:hint="eastAsia"/>
          <w:color w:val="4D4D4D"/>
          <w:kern w:val="0"/>
          <w:szCs w:val="21"/>
        </w:rPr>
        <w:t>乙级</w:t>
      </w:r>
      <w:r w:rsidRPr="00A470B5">
        <w:rPr>
          <w:rFonts w:ascii="宋体" w:hAnsi="宋体" w:cs="宋体" w:hint="eastAsia"/>
          <w:color w:val="4D4D4D"/>
          <w:kern w:val="0"/>
          <w:szCs w:val="21"/>
        </w:rPr>
        <w:t>等资质，是全国第1家取得城市规划甲级资质的交通规划研究专业</w:t>
      </w:r>
      <w:r>
        <w:rPr>
          <w:rFonts w:ascii="宋体" w:hAnsi="宋体" w:cs="宋体" w:hint="eastAsia"/>
          <w:color w:val="4D4D4D"/>
          <w:kern w:val="0"/>
          <w:szCs w:val="21"/>
        </w:rPr>
        <w:t>机构，同时也是全国资质最全、等级最高的交通规划设计研究专业机构，</w:t>
      </w:r>
      <w:r w:rsidR="009C6824" w:rsidRPr="00CE2528">
        <w:rPr>
          <w:rFonts w:ascii="宋体" w:hAnsi="宋体" w:cs="宋体" w:hint="eastAsia"/>
          <w:color w:val="4D4D4D"/>
          <w:kern w:val="0"/>
          <w:szCs w:val="21"/>
        </w:rPr>
        <w:t>通过并执行</w:t>
      </w:r>
      <w:r w:rsidR="009C6824" w:rsidRPr="00CE2528">
        <w:rPr>
          <w:rFonts w:ascii="宋体" w:hAnsi="宋体" w:cs="宋体"/>
          <w:color w:val="4D4D4D"/>
          <w:kern w:val="0"/>
          <w:szCs w:val="21"/>
        </w:rPr>
        <w:t>ISO9001</w:t>
      </w:r>
      <w:r w:rsidR="009C6824" w:rsidRPr="00CE2528">
        <w:rPr>
          <w:rFonts w:ascii="宋体" w:hAnsi="宋体" w:cs="宋体" w:hint="eastAsia"/>
          <w:color w:val="4D4D4D"/>
          <w:kern w:val="0"/>
          <w:szCs w:val="21"/>
        </w:rPr>
        <w:t>：</w:t>
      </w:r>
      <w:r w:rsidR="009C6824" w:rsidRPr="00CE2528">
        <w:rPr>
          <w:rFonts w:ascii="宋体" w:hAnsi="宋体" w:cs="宋体"/>
          <w:color w:val="4D4D4D"/>
          <w:kern w:val="0"/>
          <w:szCs w:val="21"/>
        </w:rPr>
        <w:t>2008</w:t>
      </w:r>
      <w:r w:rsidR="009C6824" w:rsidRPr="00CE2528">
        <w:rPr>
          <w:rFonts w:ascii="宋体" w:hAnsi="宋体" w:cs="宋体" w:hint="eastAsia"/>
          <w:color w:val="4D4D4D"/>
          <w:kern w:val="0"/>
          <w:szCs w:val="21"/>
        </w:rPr>
        <w:t>质量体系国内认证（</w:t>
      </w:r>
      <w:r w:rsidR="009C6824" w:rsidRPr="00CE2528">
        <w:rPr>
          <w:rFonts w:ascii="宋体" w:hAnsi="宋体" w:cs="宋体"/>
          <w:color w:val="4D4D4D"/>
          <w:kern w:val="0"/>
          <w:szCs w:val="21"/>
        </w:rPr>
        <w:t>CNAS</w:t>
      </w:r>
      <w:r w:rsidR="009C6824" w:rsidRPr="00CE2528">
        <w:rPr>
          <w:rFonts w:ascii="宋体" w:hAnsi="宋体" w:cs="宋体" w:hint="eastAsia"/>
          <w:color w:val="4D4D4D"/>
          <w:kern w:val="0"/>
          <w:szCs w:val="21"/>
        </w:rPr>
        <w:t>）及英国皇家国际认证（</w:t>
      </w:r>
      <w:r w:rsidR="009C6824" w:rsidRPr="00CE2528">
        <w:rPr>
          <w:rFonts w:ascii="宋体" w:hAnsi="宋体" w:cs="宋体"/>
          <w:color w:val="4D4D4D"/>
          <w:kern w:val="0"/>
          <w:szCs w:val="21"/>
        </w:rPr>
        <w:t>UKAS</w:t>
      </w:r>
      <w:r w:rsidR="009C6824" w:rsidRPr="00CE2528">
        <w:rPr>
          <w:rFonts w:ascii="宋体" w:hAnsi="宋体" w:cs="宋体" w:hint="eastAsia"/>
          <w:color w:val="4D4D4D"/>
          <w:kern w:val="0"/>
          <w:szCs w:val="21"/>
        </w:rPr>
        <w:t>）。</w:t>
      </w:r>
    </w:p>
    <w:p w:rsidR="009C6824" w:rsidRDefault="009C6824" w:rsidP="00CE2528">
      <w:pPr>
        <w:widowControl/>
        <w:shd w:val="clear" w:color="auto" w:fill="F6F6F6"/>
        <w:spacing w:before="150" w:after="150" w:line="360" w:lineRule="atLeast"/>
        <w:ind w:firstLine="420"/>
        <w:jc w:val="left"/>
        <w:rPr>
          <w:rFonts w:ascii="宋体" w:cs="宋体"/>
          <w:color w:val="4D4D4D"/>
          <w:kern w:val="0"/>
          <w:szCs w:val="21"/>
        </w:rPr>
      </w:pPr>
      <w:r w:rsidRPr="00CE2528">
        <w:rPr>
          <w:rFonts w:ascii="宋体" w:hAnsi="宋体" w:cs="宋体" w:hint="eastAsia"/>
          <w:color w:val="4D4D4D"/>
          <w:kern w:val="0"/>
          <w:szCs w:val="21"/>
        </w:rPr>
        <w:t>我中心</w:t>
      </w:r>
      <w:r w:rsidR="00A470B5" w:rsidRPr="00A470B5">
        <w:rPr>
          <w:rFonts w:ascii="宋体" w:hAnsi="宋体" w:cs="宋体" w:hint="eastAsia"/>
          <w:color w:val="4D4D4D"/>
          <w:kern w:val="0"/>
          <w:szCs w:val="21"/>
        </w:rPr>
        <w:t>从宏观、中观、微观层面，全面开展政策研究、规划编制、工程设计等各层次各</w:t>
      </w:r>
      <w:proofErr w:type="gramStart"/>
      <w:r w:rsidR="00A470B5" w:rsidRPr="00A470B5">
        <w:rPr>
          <w:rFonts w:ascii="宋体" w:hAnsi="宋体" w:cs="宋体" w:hint="eastAsia"/>
          <w:color w:val="4D4D4D"/>
          <w:kern w:val="0"/>
          <w:szCs w:val="21"/>
        </w:rPr>
        <w:t>专项交通</w:t>
      </w:r>
      <w:proofErr w:type="gramEnd"/>
      <w:r w:rsidR="00A470B5" w:rsidRPr="00A470B5">
        <w:rPr>
          <w:rFonts w:ascii="宋体" w:hAnsi="宋体" w:cs="宋体" w:hint="eastAsia"/>
          <w:color w:val="4D4D4D"/>
          <w:kern w:val="0"/>
          <w:szCs w:val="21"/>
        </w:rPr>
        <w:t>规划设计研究，是同行业中业务类别最齐全、介入程度最深入的交通规划设计研究专业机构</w:t>
      </w:r>
      <w:r w:rsidRPr="00CE2528">
        <w:rPr>
          <w:rFonts w:ascii="宋体" w:hAnsi="宋体" w:cs="宋体" w:hint="eastAsia"/>
          <w:color w:val="4D4D4D"/>
          <w:kern w:val="0"/>
          <w:szCs w:val="21"/>
        </w:rPr>
        <w:t>，为</w:t>
      </w:r>
      <w:r>
        <w:rPr>
          <w:rFonts w:ascii="宋体" w:hAnsi="宋体" w:cs="宋体" w:hint="eastAsia"/>
          <w:color w:val="4D4D4D"/>
          <w:kern w:val="0"/>
          <w:szCs w:val="21"/>
        </w:rPr>
        <w:t>深圳</w:t>
      </w:r>
      <w:r w:rsidRPr="00CE2528">
        <w:rPr>
          <w:rFonts w:ascii="宋体" w:hAnsi="宋体" w:cs="宋体" w:hint="eastAsia"/>
          <w:color w:val="4D4D4D"/>
          <w:kern w:val="0"/>
          <w:szCs w:val="21"/>
        </w:rPr>
        <w:t>市</w:t>
      </w:r>
      <w:proofErr w:type="gramStart"/>
      <w:r w:rsidRPr="00CE2528">
        <w:rPr>
          <w:rFonts w:ascii="宋体" w:hAnsi="宋体" w:cs="宋体" w:hint="eastAsia"/>
          <w:color w:val="4D4D4D"/>
          <w:kern w:val="0"/>
          <w:szCs w:val="21"/>
        </w:rPr>
        <w:t>规</w:t>
      </w:r>
      <w:proofErr w:type="gramEnd"/>
      <w:r w:rsidRPr="00CE2528">
        <w:rPr>
          <w:rFonts w:ascii="宋体" w:hAnsi="宋体" w:cs="宋体" w:hint="eastAsia"/>
          <w:color w:val="4D4D4D"/>
          <w:kern w:val="0"/>
          <w:szCs w:val="21"/>
        </w:rPr>
        <w:t>土委、交委、</w:t>
      </w:r>
      <w:proofErr w:type="gramStart"/>
      <w:r>
        <w:rPr>
          <w:rFonts w:ascii="宋体" w:hAnsi="宋体" w:cs="宋体" w:hint="eastAsia"/>
          <w:color w:val="4D4D4D"/>
          <w:kern w:val="0"/>
          <w:szCs w:val="21"/>
        </w:rPr>
        <w:t>发改委</w:t>
      </w:r>
      <w:proofErr w:type="gramEnd"/>
      <w:r>
        <w:rPr>
          <w:rFonts w:ascii="宋体" w:hAnsi="宋体" w:cs="宋体" w:hint="eastAsia"/>
          <w:color w:val="4D4D4D"/>
          <w:kern w:val="0"/>
          <w:szCs w:val="21"/>
        </w:rPr>
        <w:t>、轨道办、交警局等交通规划与建设管理部门提供技术咨询服务，同时积极拓展</w:t>
      </w:r>
      <w:r w:rsidR="00A470B5">
        <w:rPr>
          <w:rFonts w:ascii="宋体" w:hAnsi="宋体" w:cs="宋体" w:hint="eastAsia"/>
          <w:color w:val="4D4D4D"/>
          <w:kern w:val="0"/>
          <w:szCs w:val="21"/>
        </w:rPr>
        <w:t>外地</w:t>
      </w:r>
      <w:r>
        <w:rPr>
          <w:rFonts w:ascii="宋体" w:hAnsi="宋体" w:cs="宋体" w:hint="eastAsia"/>
          <w:color w:val="4D4D4D"/>
          <w:kern w:val="0"/>
          <w:szCs w:val="21"/>
        </w:rPr>
        <w:t>市场，先后承担了</w:t>
      </w:r>
      <w:r>
        <w:rPr>
          <w:rFonts w:hint="eastAsia"/>
          <w:color w:val="4D4D4D"/>
          <w:szCs w:val="21"/>
          <w:shd w:val="clear" w:color="auto" w:fill="F6F6F6"/>
        </w:rPr>
        <w:t>香港、澳门、珠三角地区、</w:t>
      </w:r>
      <w:r w:rsidR="00A470B5">
        <w:rPr>
          <w:rFonts w:hint="eastAsia"/>
          <w:color w:val="4D4D4D"/>
          <w:szCs w:val="21"/>
          <w:shd w:val="clear" w:color="auto" w:fill="F6F6F6"/>
        </w:rPr>
        <w:t>江西、</w:t>
      </w:r>
      <w:r>
        <w:rPr>
          <w:rFonts w:hint="eastAsia"/>
          <w:color w:val="4D4D4D"/>
          <w:szCs w:val="21"/>
          <w:shd w:val="clear" w:color="auto" w:fill="F6F6F6"/>
        </w:rPr>
        <w:t>广西、福建、江苏、浙江、山东、安徽、陕西、湖北、河南、海南等主要大中城市的交通规划设计咨询项目</w:t>
      </w:r>
      <w:r>
        <w:rPr>
          <w:rFonts w:ascii="宋体" w:hAnsi="宋体" w:cs="宋体" w:hint="eastAsia"/>
          <w:color w:val="4D4D4D"/>
          <w:kern w:val="0"/>
          <w:szCs w:val="21"/>
        </w:rPr>
        <w:t>。</w:t>
      </w:r>
      <w:r w:rsidRPr="00CE2528">
        <w:rPr>
          <w:rFonts w:ascii="宋体" w:hAnsi="宋体" w:cs="宋体"/>
          <w:color w:val="4D4D4D"/>
          <w:kern w:val="0"/>
          <w:szCs w:val="21"/>
        </w:rPr>
        <w:t>2006</w:t>
      </w:r>
      <w:r w:rsidRPr="00CE2528">
        <w:rPr>
          <w:rFonts w:ascii="宋体" w:hAnsi="宋体" w:cs="宋体" w:hint="eastAsia"/>
          <w:color w:val="4D4D4D"/>
          <w:kern w:val="0"/>
          <w:szCs w:val="21"/>
        </w:rPr>
        <w:t>年，深圳政府依托我中心并在我中心设立组建了“深圳市交通信息与交通工程重点实验</w:t>
      </w:r>
      <w:r>
        <w:rPr>
          <w:rFonts w:ascii="宋体" w:hAnsi="宋体" w:cs="宋体" w:hint="eastAsia"/>
          <w:color w:val="4D4D4D"/>
          <w:kern w:val="0"/>
          <w:szCs w:val="21"/>
        </w:rPr>
        <w:t>室</w:t>
      </w:r>
      <w:r w:rsidRPr="00CE2528">
        <w:rPr>
          <w:rFonts w:ascii="宋体" w:hAnsi="宋体" w:cs="宋体" w:hint="eastAsia"/>
          <w:color w:val="4D4D4D"/>
          <w:kern w:val="0"/>
          <w:szCs w:val="21"/>
        </w:rPr>
        <w:t>”；</w:t>
      </w:r>
      <w:r w:rsidRPr="00CE2528">
        <w:rPr>
          <w:rFonts w:ascii="宋体" w:cs="宋体"/>
          <w:color w:val="4D4D4D"/>
          <w:kern w:val="0"/>
          <w:szCs w:val="21"/>
        </w:rPr>
        <w:t> </w:t>
      </w:r>
      <w:r w:rsidRPr="00CE2528">
        <w:rPr>
          <w:rFonts w:ascii="宋体" w:hAnsi="宋体" w:cs="宋体"/>
          <w:color w:val="4D4D4D"/>
          <w:kern w:val="0"/>
          <w:szCs w:val="21"/>
        </w:rPr>
        <w:t>2009</w:t>
      </w:r>
      <w:r w:rsidRPr="00CE2528">
        <w:rPr>
          <w:rFonts w:ascii="宋体" w:hAnsi="宋体" w:cs="宋体" w:hint="eastAsia"/>
          <w:color w:val="4D4D4D"/>
          <w:kern w:val="0"/>
          <w:szCs w:val="21"/>
        </w:rPr>
        <w:t>年，我中心被批准为“国家高新技术企业”。</w:t>
      </w:r>
    </w:p>
    <w:p w:rsidR="009C6824" w:rsidRDefault="009C6824" w:rsidP="00CE2528">
      <w:pPr>
        <w:widowControl/>
        <w:shd w:val="clear" w:color="auto" w:fill="F6F6F6"/>
        <w:spacing w:before="150" w:after="150" w:line="360" w:lineRule="atLeast"/>
        <w:ind w:firstLine="420"/>
        <w:jc w:val="left"/>
        <w:rPr>
          <w:rFonts w:hint="eastAsia"/>
          <w:color w:val="4D4D4D"/>
          <w:szCs w:val="21"/>
          <w:shd w:val="clear" w:color="auto" w:fill="F6F6F6"/>
        </w:rPr>
      </w:pPr>
      <w:r>
        <w:rPr>
          <w:rFonts w:hint="eastAsia"/>
          <w:color w:val="4D4D4D"/>
          <w:szCs w:val="21"/>
          <w:shd w:val="clear" w:color="auto" w:fill="F6F6F6"/>
        </w:rPr>
        <w:t>我中心参与了深圳市政府历年来所有重大交通政策和规划的编制与决策，为深圳市城市交通规划建设工作做出了重要贡献，并在立足深圳的同时，面向全国逐步有序推广深圳交通规划建设经验，先后完成了省内外</w:t>
      </w:r>
      <w:r>
        <w:rPr>
          <w:color w:val="4D4D4D"/>
          <w:szCs w:val="21"/>
          <w:shd w:val="clear" w:color="auto" w:fill="F6F6F6"/>
        </w:rPr>
        <w:t>1000</w:t>
      </w:r>
      <w:r>
        <w:rPr>
          <w:rFonts w:hint="eastAsia"/>
          <w:color w:val="4D4D4D"/>
          <w:szCs w:val="21"/>
          <w:shd w:val="clear" w:color="auto" w:fill="F6F6F6"/>
        </w:rPr>
        <w:t>余个规划设计项目，获建设部、广东省、深圳市</w:t>
      </w:r>
      <w:r w:rsidR="00A470B5">
        <w:rPr>
          <w:rFonts w:hint="eastAsia"/>
          <w:color w:val="4D4D4D"/>
          <w:szCs w:val="21"/>
          <w:shd w:val="clear" w:color="auto" w:fill="F6F6F6"/>
        </w:rPr>
        <w:t>、江西省</w:t>
      </w:r>
      <w:r>
        <w:rPr>
          <w:rFonts w:hint="eastAsia"/>
          <w:color w:val="4D4D4D"/>
          <w:szCs w:val="21"/>
          <w:shd w:val="clear" w:color="auto" w:fill="F6F6F6"/>
        </w:rPr>
        <w:t>等各级优秀规划设计奖励</w:t>
      </w:r>
      <w:r>
        <w:rPr>
          <w:color w:val="4D4D4D"/>
          <w:szCs w:val="21"/>
          <w:shd w:val="clear" w:color="auto" w:fill="F6F6F6"/>
        </w:rPr>
        <w:t>60</w:t>
      </w:r>
      <w:r>
        <w:rPr>
          <w:rFonts w:hint="eastAsia"/>
          <w:color w:val="4D4D4D"/>
          <w:szCs w:val="21"/>
          <w:shd w:val="clear" w:color="auto" w:fill="F6F6F6"/>
        </w:rPr>
        <w:t>多项，</w:t>
      </w:r>
      <w:r w:rsidR="00A470B5">
        <w:rPr>
          <w:rFonts w:hint="eastAsia"/>
          <w:color w:val="4D4D4D"/>
          <w:szCs w:val="21"/>
          <w:shd w:val="clear" w:color="auto" w:fill="F6F6F6"/>
        </w:rPr>
        <w:t>主持参与多部国家技术规范标准导则等编制，出版多部专业技术著作，</w:t>
      </w:r>
      <w:r>
        <w:rPr>
          <w:rFonts w:hint="eastAsia"/>
          <w:color w:val="4D4D4D"/>
          <w:szCs w:val="21"/>
          <w:shd w:val="clear" w:color="auto" w:fill="F6F6F6"/>
        </w:rPr>
        <w:t>在行业中树立了良好的信誉和形象。</w:t>
      </w:r>
    </w:p>
    <w:p w:rsidR="00A4184C" w:rsidRDefault="00A4184C" w:rsidP="00CE2528">
      <w:pPr>
        <w:widowControl/>
        <w:shd w:val="clear" w:color="auto" w:fill="F6F6F6"/>
        <w:spacing w:before="150" w:after="150" w:line="360" w:lineRule="atLeast"/>
        <w:ind w:firstLine="420"/>
        <w:jc w:val="left"/>
        <w:rPr>
          <w:rFonts w:hint="eastAsia"/>
          <w:color w:val="4D4D4D"/>
          <w:szCs w:val="21"/>
          <w:shd w:val="clear" w:color="auto" w:fill="F6F6F6"/>
        </w:rPr>
      </w:pPr>
      <w:r>
        <w:rPr>
          <w:rFonts w:hint="eastAsia"/>
          <w:color w:val="4D4D4D"/>
          <w:szCs w:val="21"/>
          <w:shd w:val="clear" w:color="auto" w:fill="F6F6F6"/>
        </w:rPr>
        <w:t>我中心聚集了行业顶级专家和众多专业技术精英，拥有国内行业领先的技术创新实力，注重多专业融合与跨界创新发展。核心价值观：</w:t>
      </w:r>
      <w:r w:rsidR="004D53CF">
        <w:rPr>
          <w:rFonts w:hint="eastAsia"/>
          <w:color w:val="4D4D4D"/>
          <w:szCs w:val="21"/>
          <w:shd w:val="clear" w:color="auto" w:fill="F6F6F6"/>
        </w:rPr>
        <w:t>创新融入灵魂</w:t>
      </w:r>
      <w:r w:rsidR="004D53CF" w:rsidRPr="004D53CF">
        <w:rPr>
          <w:color w:val="4D4D4D"/>
          <w:szCs w:val="21"/>
          <w:shd w:val="clear" w:color="auto" w:fill="F6F6F6"/>
        </w:rPr>
        <w:t>▪</w:t>
      </w:r>
      <w:r w:rsidR="004D53CF">
        <w:rPr>
          <w:rFonts w:hint="eastAsia"/>
          <w:color w:val="4D4D4D"/>
          <w:szCs w:val="21"/>
          <w:shd w:val="clear" w:color="auto" w:fill="F6F6F6"/>
        </w:rPr>
        <w:t>技术成就卓越；服务创造价值</w:t>
      </w:r>
      <w:r w:rsidR="004D53CF" w:rsidRPr="004D53CF">
        <w:rPr>
          <w:color w:val="4D4D4D"/>
          <w:szCs w:val="21"/>
          <w:shd w:val="clear" w:color="auto" w:fill="F6F6F6"/>
        </w:rPr>
        <w:t>▪</w:t>
      </w:r>
      <w:r w:rsidR="004D53CF">
        <w:rPr>
          <w:rFonts w:hint="eastAsia"/>
          <w:color w:val="4D4D4D"/>
          <w:szCs w:val="21"/>
          <w:shd w:val="clear" w:color="auto" w:fill="F6F6F6"/>
        </w:rPr>
        <w:t>人才筑就未来；使命：提供最先进的城市交通技术支持和服务；愿景：成为世界级城市交通全产业</w:t>
      </w:r>
      <w:proofErr w:type="gramStart"/>
      <w:r w:rsidR="004D53CF">
        <w:rPr>
          <w:rFonts w:hint="eastAsia"/>
          <w:color w:val="4D4D4D"/>
          <w:szCs w:val="21"/>
          <w:shd w:val="clear" w:color="auto" w:fill="F6F6F6"/>
        </w:rPr>
        <w:t>链综合</w:t>
      </w:r>
      <w:proofErr w:type="gramEnd"/>
      <w:r w:rsidR="004D53CF">
        <w:rPr>
          <w:rFonts w:hint="eastAsia"/>
          <w:color w:val="4D4D4D"/>
          <w:szCs w:val="21"/>
          <w:shd w:val="clear" w:color="auto" w:fill="F6F6F6"/>
        </w:rPr>
        <w:t>服务供应商。</w:t>
      </w:r>
    </w:p>
    <w:p w:rsidR="004D53CF" w:rsidRDefault="004D53CF" w:rsidP="00CE2528">
      <w:pPr>
        <w:widowControl/>
        <w:shd w:val="clear" w:color="auto" w:fill="F6F6F6"/>
        <w:spacing w:before="150" w:after="150" w:line="360" w:lineRule="atLeast"/>
        <w:ind w:firstLine="420"/>
        <w:jc w:val="left"/>
        <w:rPr>
          <w:color w:val="4D4D4D"/>
          <w:szCs w:val="21"/>
          <w:shd w:val="clear" w:color="auto" w:fill="F6F6F6"/>
        </w:rPr>
      </w:pPr>
      <w:r>
        <w:rPr>
          <w:rFonts w:hint="eastAsia"/>
          <w:color w:val="4D4D4D"/>
          <w:szCs w:val="21"/>
          <w:shd w:val="clear" w:color="auto" w:fill="F6F6F6"/>
        </w:rPr>
        <w:t>我中心高度重视人才，员工享有普遍高于市场价位的薪资待遇及良好的发展空间，技术骨干每年有参加国内外技术学习与培训的机会，</w:t>
      </w:r>
      <w:r w:rsidR="00C244F4">
        <w:rPr>
          <w:rFonts w:hint="eastAsia"/>
          <w:color w:val="4D4D4D"/>
          <w:szCs w:val="21"/>
          <w:shd w:val="clear" w:color="auto" w:fill="F6F6F6"/>
        </w:rPr>
        <w:t>骨干人才有获得股权、期权的机会</w:t>
      </w:r>
      <w:r w:rsidR="00A91459">
        <w:rPr>
          <w:rFonts w:hint="eastAsia"/>
          <w:color w:val="4D4D4D"/>
          <w:szCs w:val="21"/>
          <w:shd w:val="clear" w:color="auto" w:fill="F6F6F6"/>
        </w:rPr>
        <w:t>。中心以完善的晋升通道和激励机制，可持续发展的事业平台和具有高度凝聚力的企业文化，将中心的发展与员工个人的成长空间全面融合，为员工创造宽阔的发展空间和愉悦的工作生活环境。</w:t>
      </w:r>
    </w:p>
    <w:p w:rsidR="009C6824" w:rsidRPr="00A470B5" w:rsidRDefault="009C6824" w:rsidP="00CE2528">
      <w:pPr>
        <w:widowControl/>
        <w:shd w:val="clear" w:color="auto" w:fill="F6F6F6"/>
        <w:spacing w:before="150" w:after="150" w:line="360" w:lineRule="atLeast"/>
        <w:ind w:firstLine="420"/>
        <w:jc w:val="left"/>
        <w:rPr>
          <w:b/>
          <w:szCs w:val="21"/>
          <w:shd w:val="clear" w:color="auto" w:fill="F6F6F6"/>
        </w:rPr>
      </w:pPr>
      <w:r w:rsidRPr="00A470B5">
        <w:rPr>
          <w:rFonts w:hint="eastAsia"/>
          <w:b/>
          <w:szCs w:val="21"/>
          <w:shd w:val="clear" w:color="auto" w:fill="F6F6F6"/>
        </w:rPr>
        <w:t>交通中心江西分院成立于</w:t>
      </w:r>
      <w:r w:rsidRPr="00A470B5">
        <w:rPr>
          <w:b/>
          <w:szCs w:val="21"/>
          <w:shd w:val="clear" w:color="auto" w:fill="F6F6F6"/>
        </w:rPr>
        <w:t>2010</w:t>
      </w:r>
      <w:r w:rsidRPr="00A470B5">
        <w:rPr>
          <w:rFonts w:hint="eastAsia"/>
          <w:b/>
          <w:szCs w:val="21"/>
          <w:shd w:val="clear" w:color="auto" w:fill="F6F6F6"/>
        </w:rPr>
        <w:t>年，至今主导</w:t>
      </w:r>
      <w:r w:rsidR="00A470B5" w:rsidRPr="00A470B5">
        <w:rPr>
          <w:rFonts w:hint="eastAsia"/>
          <w:b/>
          <w:szCs w:val="21"/>
          <w:shd w:val="clear" w:color="auto" w:fill="F6F6F6"/>
        </w:rPr>
        <w:t>编制</w:t>
      </w:r>
      <w:r w:rsidRPr="00A470B5">
        <w:rPr>
          <w:rFonts w:hint="eastAsia"/>
          <w:b/>
          <w:szCs w:val="21"/>
          <w:shd w:val="clear" w:color="auto" w:fill="F6F6F6"/>
        </w:rPr>
        <w:t>了南昌、上饶等城市综合交通规划等项目</w:t>
      </w:r>
      <w:r w:rsidRPr="00A470B5">
        <w:rPr>
          <w:b/>
          <w:szCs w:val="21"/>
          <w:shd w:val="clear" w:color="auto" w:fill="F6F6F6"/>
        </w:rPr>
        <w:t>40</w:t>
      </w:r>
      <w:r w:rsidRPr="00A470B5">
        <w:rPr>
          <w:rFonts w:hint="eastAsia"/>
          <w:b/>
          <w:szCs w:val="21"/>
          <w:shd w:val="clear" w:color="auto" w:fill="F6F6F6"/>
        </w:rPr>
        <w:t>余项，包含近</w:t>
      </w:r>
      <w:r w:rsidRPr="00A470B5">
        <w:rPr>
          <w:b/>
          <w:szCs w:val="21"/>
          <w:shd w:val="clear" w:color="auto" w:fill="F6F6F6"/>
        </w:rPr>
        <w:t>5</w:t>
      </w:r>
      <w:r w:rsidRPr="00A470B5">
        <w:rPr>
          <w:rFonts w:hint="eastAsia"/>
          <w:b/>
          <w:szCs w:val="21"/>
          <w:shd w:val="clear" w:color="auto" w:fill="F6F6F6"/>
        </w:rPr>
        <w:t>年南昌、上饶综合交通规划，居民出行调查（</w:t>
      </w:r>
      <w:r w:rsidRPr="00A470B5">
        <w:rPr>
          <w:b/>
          <w:szCs w:val="21"/>
          <w:shd w:val="clear" w:color="auto" w:fill="F6F6F6"/>
        </w:rPr>
        <w:t>2010</w:t>
      </w:r>
      <w:r w:rsidRPr="00A470B5">
        <w:rPr>
          <w:rFonts w:hint="eastAsia"/>
          <w:b/>
          <w:szCs w:val="21"/>
          <w:shd w:val="clear" w:color="auto" w:fill="F6F6F6"/>
        </w:rPr>
        <w:t>和</w:t>
      </w:r>
      <w:r w:rsidRPr="00A470B5">
        <w:rPr>
          <w:b/>
          <w:szCs w:val="21"/>
          <w:shd w:val="clear" w:color="auto" w:fill="F6F6F6"/>
        </w:rPr>
        <w:t>2015</w:t>
      </w:r>
      <w:proofErr w:type="gramStart"/>
      <w:r w:rsidRPr="00A470B5">
        <w:rPr>
          <w:rFonts w:hint="eastAsia"/>
          <w:b/>
          <w:szCs w:val="21"/>
          <w:shd w:val="clear" w:color="auto" w:fill="F6F6F6"/>
        </w:rPr>
        <w:t>两</w:t>
      </w:r>
      <w:proofErr w:type="gramEnd"/>
      <w:r w:rsidRPr="00A470B5">
        <w:rPr>
          <w:rFonts w:hint="eastAsia"/>
          <w:b/>
          <w:szCs w:val="21"/>
          <w:shd w:val="clear" w:color="auto" w:fill="F6F6F6"/>
        </w:rPr>
        <w:t>次）、轨道交通网络修编、干线路网规划、公共交通系统规划、世行到款快速公交系统规划等重</w:t>
      </w:r>
      <w:r w:rsidRPr="00A470B5">
        <w:rPr>
          <w:rFonts w:hint="eastAsia"/>
          <w:b/>
          <w:szCs w:val="21"/>
          <w:shd w:val="clear" w:color="auto" w:fill="F6F6F6"/>
        </w:rPr>
        <w:lastRenderedPageBreak/>
        <w:t>大交通专项规划，</w:t>
      </w:r>
      <w:proofErr w:type="gramStart"/>
      <w:r w:rsidRPr="00A470B5">
        <w:rPr>
          <w:rFonts w:hint="eastAsia"/>
          <w:b/>
          <w:szCs w:val="21"/>
          <w:shd w:val="clear" w:color="auto" w:fill="F6F6F6"/>
        </w:rPr>
        <w:t>以及红谷隧道</w:t>
      </w:r>
      <w:proofErr w:type="gramEnd"/>
      <w:r w:rsidRPr="00A470B5">
        <w:rPr>
          <w:rFonts w:hint="eastAsia"/>
          <w:b/>
          <w:szCs w:val="21"/>
          <w:shd w:val="clear" w:color="auto" w:fill="F6F6F6"/>
        </w:rPr>
        <w:t>交通规划研究、昌</w:t>
      </w:r>
      <w:proofErr w:type="gramStart"/>
      <w:r w:rsidRPr="00A470B5">
        <w:rPr>
          <w:rFonts w:hint="eastAsia"/>
          <w:b/>
          <w:szCs w:val="21"/>
          <w:shd w:val="clear" w:color="auto" w:fill="F6F6F6"/>
        </w:rPr>
        <w:t>九快速</w:t>
      </w:r>
      <w:proofErr w:type="gramEnd"/>
      <w:r w:rsidRPr="00A470B5">
        <w:rPr>
          <w:rFonts w:hint="eastAsia"/>
          <w:b/>
          <w:szCs w:val="21"/>
          <w:shd w:val="clear" w:color="auto" w:fill="F6F6F6"/>
        </w:rPr>
        <w:t>路详细规划、昌</w:t>
      </w:r>
      <w:proofErr w:type="gramStart"/>
      <w:r w:rsidRPr="00A470B5">
        <w:rPr>
          <w:rFonts w:hint="eastAsia"/>
          <w:b/>
          <w:szCs w:val="21"/>
          <w:shd w:val="clear" w:color="auto" w:fill="F6F6F6"/>
        </w:rPr>
        <w:t>南快速</w:t>
      </w:r>
      <w:proofErr w:type="gramEnd"/>
      <w:r w:rsidRPr="00A470B5">
        <w:rPr>
          <w:rFonts w:hint="eastAsia"/>
          <w:b/>
          <w:szCs w:val="21"/>
          <w:shd w:val="clear" w:color="auto" w:fill="F6F6F6"/>
        </w:rPr>
        <w:t>路详细规划、洪都中北大</w:t>
      </w:r>
      <w:proofErr w:type="gramStart"/>
      <w:r w:rsidRPr="00A470B5">
        <w:rPr>
          <w:rFonts w:hint="eastAsia"/>
          <w:b/>
          <w:szCs w:val="21"/>
          <w:shd w:val="clear" w:color="auto" w:fill="F6F6F6"/>
        </w:rPr>
        <w:t>道道路</w:t>
      </w:r>
      <w:proofErr w:type="gramEnd"/>
      <w:r w:rsidRPr="00A470B5">
        <w:rPr>
          <w:rFonts w:hint="eastAsia"/>
          <w:b/>
          <w:szCs w:val="21"/>
          <w:shd w:val="clear" w:color="auto" w:fill="F6F6F6"/>
        </w:rPr>
        <w:t>交通综合改善工程设计等重大建设项目。江西分院已成为深得当地政府信任并且具有良好服务评价的专业咨询机构，对南昌交通基础设施建设和城市未来发展具有深刻理解和重要影响。</w:t>
      </w:r>
    </w:p>
    <w:p w:rsidR="009C6824" w:rsidRPr="00CE2528" w:rsidRDefault="00A470B5" w:rsidP="00CE2528">
      <w:pPr>
        <w:widowControl/>
        <w:shd w:val="clear" w:color="auto" w:fill="F6F6F6"/>
        <w:spacing w:before="150" w:after="150" w:line="360" w:lineRule="atLeast"/>
        <w:ind w:firstLine="420"/>
        <w:jc w:val="left"/>
        <w:rPr>
          <w:b/>
          <w:color w:val="4D4D4D"/>
          <w:szCs w:val="21"/>
          <w:shd w:val="clear" w:color="auto" w:fill="F6F6F6"/>
        </w:rPr>
      </w:pPr>
      <w:r w:rsidRPr="00A470B5">
        <w:rPr>
          <w:rFonts w:hint="eastAsia"/>
          <w:color w:val="4D4D4D"/>
          <w:szCs w:val="21"/>
          <w:shd w:val="clear" w:color="auto" w:fill="F6F6F6"/>
        </w:rPr>
        <w:t>展望未来，我们牢记使命与愿景，坚持“以理念创新为特色、以成果质量为基石、以科学管理为发展、以诚信服务为宗旨”的质量方针，注重规划的创新与前瞻性，强调规划的可实施性，打造国际知名国内领先的城市交通专业咨询机构，竭诚为各地政府及相关单位提供最先进的技术</w:t>
      </w:r>
      <w:r>
        <w:rPr>
          <w:rFonts w:hint="eastAsia"/>
          <w:color w:val="4D4D4D"/>
          <w:szCs w:val="21"/>
          <w:shd w:val="clear" w:color="auto" w:fill="F6F6F6"/>
        </w:rPr>
        <w:t>支持和服务</w:t>
      </w:r>
      <w:r w:rsidR="009C6824">
        <w:rPr>
          <w:rFonts w:hint="eastAsia"/>
          <w:color w:val="4D4D4D"/>
          <w:szCs w:val="21"/>
          <w:shd w:val="clear" w:color="auto" w:fill="F6F6F6"/>
        </w:rPr>
        <w:t>。</w:t>
      </w:r>
    </w:p>
    <w:p w:rsidR="009C6824" w:rsidRPr="00A470B5" w:rsidRDefault="009C6824" w:rsidP="00CE2528">
      <w:pPr>
        <w:widowControl/>
        <w:shd w:val="clear" w:color="auto" w:fill="F6F6F6"/>
        <w:spacing w:before="150" w:after="150" w:line="360" w:lineRule="atLeast"/>
        <w:ind w:firstLine="420"/>
        <w:jc w:val="left"/>
        <w:rPr>
          <w:rFonts w:ascii="宋体" w:cs="宋体"/>
          <w:b/>
          <w:color w:val="0070C0"/>
          <w:kern w:val="0"/>
          <w:sz w:val="22"/>
          <w:szCs w:val="18"/>
        </w:rPr>
      </w:pPr>
      <w:r w:rsidRPr="00A470B5">
        <w:rPr>
          <w:rFonts w:hint="eastAsia"/>
          <w:b/>
          <w:color w:val="4D4D4D"/>
          <w:sz w:val="24"/>
          <w:szCs w:val="21"/>
          <w:shd w:val="clear" w:color="auto" w:fill="F6F6F6"/>
        </w:rPr>
        <w:t>需要了解更多详情欢迎登陆公司主页：</w:t>
      </w:r>
      <w:r w:rsidRPr="00A470B5">
        <w:rPr>
          <w:b/>
          <w:color w:val="0070C0"/>
          <w:sz w:val="28"/>
          <w:szCs w:val="21"/>
          <w:shd w:val="clear" w:color="auto" w:fill="F6F6F6"/>
        </w:rPr>
        <w:t>http://www.sutpc.com</w:t>
      </w:r>
    </w:p>
    <w:p w:rsidR="00A4184C" w:rsidRDefault="00A4184C" w:rsidP="008A09BE">
      <w:pPr>
        <w:spacing w:line="360" w:lineRule="auto"/>
        <w:jc w:val="left"/>
        <w:rPr>
          <w:rFonts w:hint="eastAsia"/>
          <w:b/>
          <w:sz w:val="32"/>
          <w:szCs w:val="32"/>
        </w:rPr>
      </w:pPr>
    </w:p>
    <w:p w:rsidR="00A4184C" w:rsidRDefault="00A4184C" w:rsidP="008A09BE">
      <w:pPr>
        <w:spacing w:line="360" w:lineRule="auto"/>
        <w:jc w:val="left"/>
        <w:rPr>
          <w:rFonts w:hint="eastAsia"/>
          <w:b/>
          <w:sz w:val="32"/>
          <w:szCs w:val="32"/>
        </w:rPr>
      </w:pPr>
    </w:p>
    <w:p w:rsidR="00A4184C" w:rsidRDefault="00A4184C" w:rsidP="008A09BE">
      <w:pPr>
        <w:spacing w:line="360" w:lineRule="auto"/>
        <w:jc w:val="left"/>
        <w:rPr>
          <w:rFonts w:hint="eastAsia"/>
          <w:b/>
          <w:sz w:val="32"/>
          <w:szCs w:val="32"/>
        </w:rPr>
      </w:pPr>
    </w:p>
    <w:p w:rsidR="00A4184C" w:rsidRDefault="00A4184C" w:rsidP="008A09BE">
      <w:pPr>
        <w:spacing w:line="360" w:lineRule="auto"/>
        <w:jc w:val="left"/>
        <w:rPr>
          <w:rFonts w:hint="eastAsia"/>
          <w:b/>
          <w:sz w:val="32"/>
          <w:szCs w:val="32"/>
        </w:rPr>
      </w:pPr>
    </w:p>
    <w:p w:rsidR="00A4184C" w:rsidRDefault="00A4184C" w:rsidP="008A09BE">
      <w:pPr>
        <w:spacing w:line="360" w:lineRule="auto"/>
        <w:jc w:val="left"/>
        <w:rPr>
          <w:rFonts w:hint="eastAsia"/>
          <w:b/>
          <w:sz w:val="32"/>
          <w:szCs w:val="32"/>
        </w:rPr>
      </w:pPr>
    </w:p>
    <w:p w:rsidR="00A4184C" w:rsidRDefault="00A4184C" w:rsidP="008A09BE">
      <w:pPr>
        <w:spacing w:line="360" w:lineRule="auto"/>
        <w:jc w:val="left"/>
        <w:rPr>
          <w:rFonts w:hint="eastAsia"/>
          <w:b/>
          <w:sz w:val="32"/>
          <w:szCs w:val="32"/>
        </w:rPr>
      </w:pPr>
    </w:p>
    <w:p w:rsidR="00A4184C" w:rsidRDefault="00A4184C" w:rsidP="008A09BE">
      <w:pPr>
        <w:spacing w:line="360" w:lineRule="auto"/>
        <w:jc w:val="left"/>
        <w:rPr>
          <w:rFonts w:hint="eastAsia"/>
          <w:b/>
          <w:sz w:val="32"/>
          <w:szCs w:val="32"/>
        </w:rPr>
      </w:pPr>
    </w:p>
    <w:p w:rsidR="00A4184C" w:rsidRDefault="00A4184C" w:rsidP="008A09BE">
      <w:pPr>
        <w:spacing w:line="360" w:lineRule="auto"/>
        <w:jc w:val="left"/>
        <w:rPr>
          <w:rFonts w:hint="eastAsia"/>
          <w:b/>
          <w:sz w:val="32"/>
          <w:szCs w:val="32"/>
        </w:rPr>
      </w:pPr>
    </w:p>
    <w:p w:rsidR="00A4184C" w:rsidRDefault="00A4184C" w:rsidP="008A09BE">
      <w:pPr>
        <w:spacing w:line="360" w:lineRule="auto"/>
        <w:jc w:val="left"/>
        <w:rPr>
          <w:rFonts w:hint="eastAsia"/>
          <w:b/>
          <w:sz w:val="32"/>
          <w:szCs w:val="32"/>
        </w:rPr>
      </w:pPr>
    </w:p>
    <w:p w:rsidR="00A4184C" w:rsidRDefault="00A4184C" w:rsidP="008A09BE">
      <w:pPr>
        <w:spacing w:line="360" w:lineRule="auto"/>
        <w:jc w:val="left"/>
        <w:rPr>
          <w:rFonts w:hint="eastAsia"/>
          <w:b/>
          <w:sz w:val="32"/>
          <w:szCs w:val="32"/>
        </w:rPr>
      </w:pPr>
    </w:p>
    <w:p w:rsidR="00A4184C" w:rsidRDefault="00A4184C" w:rsidP="008A09BE">
      <w:pPr>
        <w:spacing w:line="360" w:lineRule="auto"/>
        <w:jc w:val="left"/>
        <w:rPr>
          <w:rFonts w:hint="eastAsia"/>
          <w:b/>
          <w:sz w:val="32"/>
          <w:szCs w:val="32"/>
        </w:rPr>
      </w:pPr>
    </w:p>
    <w:p w:rsidR="00A4184C" w:rsidRDefault="00A4184C" w:rsidP="008A09BE">
      <w:pPr>
        <w:spacing w:line="360" w:lineRule="auto"/>
        <w:jc w:val="left"/>
        <w:rPr>
          <w:rFonts w:hint="eastAsia"/>
          <w:b/>
          <w:sz w:val="32"/>
          <w:szCs w:val="32"/>
        </w:rPr>
      </w:pPr>
    </w:p>
    <w:p w:rsidR="00A4184C" w:rsidRDefault="00A4184C" w:rsidP="008A09BE">
      <w:pPr>
        <w:spacing w:line="360" w:lineRule="auto"/>
        <w:jc w:val="left"/>
        <w:rPr>
          <w:rFonts w:hint="eastAsia"/>
          <w:b/>
          <w:sz w:val="32"/>
          <w:szCs w:val="32"/>
        </w:rPr>
      </w:pPr>
    </w:p>
    <w:p w:rsidR="00A4184C" w:rsidRDefault="00A4184C" w:rsidP="008A09BE">
      <w:pPr>
        <w:spacing w:line="360" w:lineRule="auto"/>
        <w:jc w:val="left"/>
        <w:rPr>
          <w:rFonts w:hint="eastAsia"/>
          <w:b/>
          <w:sz w:val="32"/>
          <w:szCs w:val="32"/>
        </w:rPr>
      </w:pPr>
    </w:p>
    <w:p w:rsidR="00A4184C" w:rsidRDefault="00A4184C" w:rsidP="008A09BE">
      <w:pPr>
        <w:spacing w:line="360" w:lineRule="auto"/>
        <w:jc w:val="left"/>
        <w:rPr>
          <w:rFonts w:hint="eastAsia"/>
          <w:b/>
          <w:sz w:val="32"/>
          <w:szCs w:val="32"/>
        </w:rPr>
      </w:pPr>
    </w:p>
    <w:p w:rsidR="00DB687C" w:rsidRDefault="00DB687C" w:rsidP="008A09BE">
      <w:pPr>
        <w:spacing w:line="360" w:lineRule="auto"/>
        <w:jc w:val="left"/>
        <w:rPr>
          <w:rFonts w:hint="eastAsia"/>
          <w:b/>
          <w:sz w:val="32"/>
          <w:szCs w:val="32"/>
        </w:rPr>
      </w:pPr>
    </w:p>
    <w:p w:rsidR="009C6824" w:rsidRDefault="009C6824" w:rsidP="008A09BE">
      <w:pPr>
        <w:spacing w:line="360" w:lineRule="auto"/>
        <w:jc w:val="left"/>
        <w:rPr>
          <w:b/>
          <w:sz w:val="32"/>
          <w:szCs w:val="32"/>
        </w:rPr>
      </w:pPr>
      <w:r>
        <w:rPr>
          <w:rFonts w:hint="eastAsia"/>
          <w:b/>
          <w:sz w:val="32"/>
          <w:szCs w:val="32"/>
        </w:rPr>
        <w:lastRenderedPageBreak/>
        <w:t>附件</w:t>
      </w:r>
      <w:r>
        <w:rPr>
          <w:b/>
          <w:sz w:val="32"/>
          <w:szCs w:val="32"/>
        </w:rPr>
        <w:t>2</w:t>
      </w:r>
      <w:r>
        <w:rPr>
          <w:rFonts w:hint="eastAsia"/>
          <w:b/>
          <w:sz w:val="32"/>
          <w:szCs w:val="32"/>
        </w:rPr>
        <w:t>：</w:t>
      </w:r>
    </w:p>
    <w:p w:rsidR="009C6824" w:rsidRPr="00A24C6D" w:rsidRDefault="009C6824" w:rsidP="00141445">
      <w:pPr>
        <w:spacing w:line="360" w:lineRule="auto"/>
        <w:jc w:val="center"/>
        <w:rPr>
          <w:b/>
          <w:sz w:val="40"/>
          <w:szCs w:val="32"/>
        </w:rPr>
      </w:pPr>
      <w:r w:rsidRPr="00A24C6D">
        <w:rPr>
          <w:rFonts w:hint="eastAsia"/>
          <w:b/>
          <w:sz w:val="40"/>
          <w:szCs w:val="32"/>
        </w:rPr>
        <w:t>招聘详细要求</w:t>
      </w:r>
    </w:p>
    <w:p w:rsidR="009C6824" w:rsidRPr="008A09BE" w:rsidRDefault="009C6824" w:rsidP="003833C4">
      <w:pPr>
        <w:spacing w:line="360" w:lineRule="auto"/>
        <w:rPr>
          <w:sz w:val="30"/>
          <w:szCs w:val="30"/>
        </w:rPr>
      </w:pPr>
      <w:r w:rsidRPr="008A09BE">
        <w:rPr>
          <w:rFonts w:hint="eastAsia"/>
          <w:b/>
          <w:sz w:val="30"/>
          <w:szCs w:val="30"/>
        </w:rPr>
        <w:t>一、招聘职位：</w:t>
      </w:r>
      <w:r w:rsidR="008A09BE">
        <w:rPr>
          <w:rFonts w:hint="eastAsia"/>
          <w:b/>
          <w:sz w:val="30"/>
          <w:szCs w:val="30"/>
        </w:rPr>
        <w:t xml:space="preserve"> </w:t>
      </w:r>
      <w:r w:rsidRPr="008A09BE">
        <w:rPr>
          <w:rFonts w:hint="eastAsia"/>
          <w:sz w:val="30"/>
          <w:szCs w:val="30"/>
        </w:rPr>
        <w:t>交通规划工程师</w:t>
      </w:r>
      <w:r w:rsidR="00A470B5" w:rsidRPr="008A09BE">
        <w:rPr>
          <w:rFonts w:hint="eastAsia"/>
          <w:sz w:val="30"/>
          <w:szCs w:val="30"/>
        </w:rPr>
        <w:t xml:space="preserve">   </w:t>
      </w:r>
      <w:r w:rsidRPr="008A09BE">
        <w:rPr>
          <w:sz w:val="30"/>
          <w:szCs w:val="30"/>
        </w:rPr>
        <w:t>3</w:t>
      </w:r>
      <w:r w:rsidRPr="008A09BE">
        <w:rPr>
          <w:rFonts w:hint="eastAsia"/>
          <w:sz w:val="30"/>
          <w:szCs w:val="30"/>
        </w:rPr>
        <w:t>名</w:t>
      </w:r>
    </w:p>
    <w:p w:rsidR="008A09BE" w:rsidRPr="008A09BE" w:rsidRDefault="008A09BE" w:rsidP="003833C4">
      <w:pPr>
        <w:spacing w:line="360" w:lineRule="auto"/>
        <w:rPr>
          <w:sz w:val="30"/>
          <w:szCs w:val="30"/>
        </w:rPr>
      </w:pPr>
      <w:r w:rsidRPr="008A09BE">
        <w:rPr>
          <w:rFonts w:hint="eastAsia"/>
          <w:sz w:val="30"/>
          <w:szCs w:val="30"/>
        </w:rPr>
        <w:t xml:space="preserve">              </w:t>
      </w:r>
      <w:r>
        <w:rPr>
          <w:rFonts w:hint="eastAsia"/>
          <w:sz w:val="30"/>
          <w:szCs w:val="30"/>
        </w:rPr>
        <w:t xml:space="preserve"> </w:t>
      </w:r>
      <w:r w:rsidRPr="008A09BE">
        <w:rPr>
          <w:rFonts w:hint="eastAsia"/>
          <w:sz w:val="30"/>
          <w:szCs w:val="30"/>
        </w:rPr>
        <w:t>道路设计工程师</w:t>
      </w:r>
      <w:r w:rsidRPr="008A09BE">
        <w:rPr>
          <w:rFonts w:hint="eastAsia"/>
          <w:sz w:val="30"/>
          <w:szCs w:val="30"/>
        </w:rPr>
        <w:t xml:space="preserve">   3</w:t>
      </w:r>
      <w:r w:rsidRPr="008A09BE">
        <w:rPr>
          <w:rFonts w:hint="eastAsia"/>
          <w:sz w:val="30"/>
          <w:szCs w:val="30"/>
        </w:rPr>
        <w:t>名</w:t>
      </w:r>
    </w:p>
    <w:p w:rsidR="009C6824" w:rsidRPr="008A09BE" w:rsidRDefault="009C6824" w:rsidP="00355D76">
      <w:pPr>
        <w:spacing w:line="360" w:lineRule="auto"/>
        <w:rPr>
          <w:b/>
          <w:sz w:val="30"/>
          <w:szCs w:val="30"/>
        </w:rPr>
      </w:pPr>
      <w:r w:rsidRPr="008A09BE">
        <w:rPr>
          <w:rFonts w:hint="eastAsia"/>
          <w:b/>
          <w:sz w:val="30"/>
          <w:szCs w:val="30"/>
        </w:rPr>
        <w:t>二、任职要求：</w:t>
      </w:r>
    </w:p>
    <w:p w:rsidR="008A09BE" w:rsidRPr="008A09BE" w:rsidRDefault="008A09BE" w:rsidP="00355D76">
      <w:pPr>
        <w:spacing w:line="360" w:lineRule="auto"/>
        <w:rPr>
          <w:sz w:val="28"/>
          <w:szCs w:val="30"/>
        </w:rPr>
      </w:pPr>
      <w:r w:rsidRPr="008A09BE">
        <w:rPr>
          <w:rFonts w:hint="eastAsia"/>
          <w:b/>
          <w:sz w:val="28"/>
          <w:szCs w:val="30"/>
        </w:rPr>
        <w:t>1.</w:t>
      </w:r>
      <w:r w:rsidRPr="008A09BE">
        <w:rPr>
          <w:rFonts w:hint="eastAsia"/>
          <w:b/>
          <w:sz w:val="28"/>
          <w:szCs w:val="30"/>
        </w:rPr>
        <w:t>交通规划工程师</w:t>
      </w:r>
    </w:p>
    <w:p w:rsidR="009C6824" w:rsidRPr="003047BD" w:rsidRDefault="009C6824" w:rsidP="003047BD">
      <w:pPr>
        <w:pStyle w:val="a4"/>
        <w:numPr>
          <w:ilvl w:val="0"/>
          <w:numId w:val="13"/>
        </w:numPr>
        <w:spacing w:line="360" w:lineRule="auto"/>
        <w:ind w:firstLineChars="0"/>
        <w:rPr>
          <w:sz w:val="24"/>
          <w:szCs w:val="30"/>
        </w:rPr>
      </w:pPr>
      <w:r>
        <w:rPr>
          <w:rFonts w:hint="eastAsia"/>
          <w:sz w:val="24"/>
          <w:szCs w:val="30"/>
        </w:rPr>
        <w:t>交通规划相关专业硕士</w:t>
      </w:r>
      <w:r w:rsidR="00A91459">
        <w:rPr>
          <w:rFonts w:hint="eastAsia"/>
          <w:sz w:val="24"/>
          <w:szCs w:val="30"/>
        </w:rPr>
        <w:t>研究生</w:t>
      </w:r>
      <w:r>
        <w:rPr>
          <w:rFonts w:hint="eastAsia"/>
          <w:sz w:val="24"/>
          <w:szCs w:val="30"/>
        </w:rPr>
        <w:t>及以上学历；</w:t>
      </w:r>
    </w:p>
    <w:p w:rsidR="008A09BE" w:rsidRDefault="00A91459" w:rsidP="008A09BE">
      <w:pPr>
        <w:pStyle w:val="a4"/>
        <w:numPr>
          <w:ilvl w:val="0"/>
          <w:numId w:val="13"/>
        </w:numPr>
        <w:spacing w:line="360" w:lineRule="auto"/>
        <w:ind w:firstLineChars="0"/>
        <w:rPr>
          <w:sz w:val="24"/>
          <w:szCs w:val="30"/>
        </w:rPr>
      </w:pPr>
      <w:r>
        <w:rPr>
          <w:rFonts w:hint="eastAsia"/>
          <w:sz w:val="24"/>
          <w:szCs w:val="30"/>
        </w:rPr>
        <w:t>具有较丰富的交通规划经验，可独立承担中型项目规划设计</w:t>
      </w:r>
      <w:r w:rsidR="008A09BE">
        <w:rPr>
          <w:rFonts w:hint="eastAsia"/>
          <w:sz w:val="24"/>
          <w:szCs w:val="30"/>
        </w:rPr>
        <w:t>；</w:t>
      </w:r>
    </w:p>
    <w:p w:rsidR="0046401B" w:rsidRDefault="00FC1E42" w:rsidP="00FC1E42">
      <w:pPr>
        <w:pStyle w:val="a4"/>
        <w:numPr>
          <w:ilvl w:val="0"/>
          <w:numId w:val="13"/>
        </w:numPr>
        <w:spacing w:line="360" w:lineRule="auto"/>
        <w:ind w:firstLineChars="0"/>
        <w:rPr>
          <w:rFonts w:hint="eastAsia"/>
          <w:sz w:val="24"/>
          <w:szCs w:val="30"/>
        </w:rPr>
      </w:pPr>
      <w:r>
        <w:rPr>
          <w:rFonts w:hint="eastAsia"/>
          <w:sz w:val="24"/>
          <w:szCs w:val="30"/>
        </w:rPr>
        <w:t>欢迎优秀应届毕业生应聘</w:t>
      </w:r>
      <w:r w:rsidR="0046401B" w:rsidRPr="0046401B">
        <w:rPr>
          <w:sz w:val="24"/>
          <w:szCs w:val="30"/>
        </w:rPr>
        <w:t>；</w:t>
      </w:r>
    </w:p>
    <w:p w:rsidR="00C244F4" w:rsidRPr="00FC1E42" w:rsidRDefault="00C244F4" w:rsidP="00FC1E42">
      <w:pPr>
        <w:pStyle w:val="a4"/>
        <w:numPr>
          <w:ilvl w:val="0"/>
          <w:numId w:val="13"/>
        </w:numPr>
        <w:spacing w:line="360" w:lineRule="auto"/>
        <w:ind w:firstLineChars="0"/>
        <w:rPr>
          <w:sz w:val="24"/>
          <w:szCs w:val="30"/>
        </w:rPr>
      </w:pPr>
      <w:r>
        <w:rPr>
          <w:rFonts w:hint="eastAsia"/>
          <w:sz w:val="24"/>
          <w:szCs w:val="30"/>
        </w:rPr>
        <w:t>工作地点：南昌</w:t>
      </w:r>
    </w:p>
    <w:p w:rsidR="008A09BE" w:rsidRPr="008A09BE" w:rsidRDefault="008A09BE" w:rsidP="008A09BE">
      <w:pPr>
        <w:spacing w:line="360" w:lineRule="auto"/>
        <w:rPr>
          <w:b/>
          <w:sz w:val="28"/>
          <w:szCs w:val="30"/>
        </w:rPr>
      </w:pPr>
      <w:r w:rsidRPr="008A09BE">
        <w:rPr>
          <w:rFonts w:hint="eastAsia"/>
          <w:b/>
          <w:sz w:val="28"/>
          <w:szCs w:val="30"/>
        </w:rPr>
        <w:t xml:space="preserve"> 2.</w:t>
      </w:r>
      <w:r w:rsidRPr="008A09BE">
        <w:rPr>
          <w:rFonts w:hint="eastAsia"/>
          <w:b/>
          <w:sz w:val="28"/>
          <w:szCs w:val="30"/>
        </w:rPr>
        <w:t>道路设计工程师</w:t>
      </w:r>
      <w:r w:rsidRPr="008A09BE">
        <w:rPr>
          <w:b/>
          <w:sz w:val="28"/>
          <w:szCs w:val="30"/>
        </w:rPr>
        <w:t xml:space="preserve"> </w:t>
      </w:r>
    </w:p>
    <w:p w:rsidR="008A09BE" w:rsidRDefault="00FC1E42" w:rsidP="008A09BE">
      <w:pPr>
        <w:pStyle w:val="a4"/>
        <w:numPr>
          <w:ilvl w:val="0"/>
          <w:numId w:val="14"/>
        </w:numPr>
        <w:spacing w:line="360" w:lineRule="auto"/>
        <w:ind w:firstLineChars="0"/>
        <w:rPr>
          <w:sz w:val="24"/>
          <w:szCs w:val="30"/>
        </w:rPr>
      </w:pPr>
      <w:r>
        <w:rPr>
          <w:rFonts w:hint="eastAsia"/>
          <w:sz w:val="24"/>
          <w:szCs w:val="30"/>
        </w:rPr>
        <w:t>本科及以上学历，道路工程等相关专业</w:t>
      </w:r>
      <w:r w:rsidR="008A09BE">
        <w:rPr>
          <w:rFonts w:hint="eastAsia"/>
          <w:sz w:val="24"/>
          <w:szCs w:val="30"/>
        </w:rPr>
        <w:t>；</w:t>
      </w:r>
    </w:p>
    <w:p w:rsidR="008A09BE" w:rsidRDefault="00FC1E42" w:rsidP="008A09BE">
      <w:pPr>
        <w:pStyle w:val="a4"/>
        <w:numPr>
          <w:ilvl w:val="0"/>
          <w:numId w:val="14"/>
        </w:numPr>
        <w:spacing w:line="360" w:lineRule="auto"/>
        <w:ind w:firstLineChars="0"/>
        <w:rPr>
          <w:rFonts w:hint="eastAsia"/>
          <w:sz w:val="24"/>
          <w:szCs w:val="30"/>
        </w:rPr>
      </w:pPr>
      <w:r>
        <w:rPr>
          <w:rFonts w:hint="eastAsia"/>
          <w:sz w:val="24"/>
          <w:szCs w:val="30"/>
        </w:rPr>
        <w:t>3-5</w:t>
      </w:r>
      <w:r>
        <w:rPr>
          <w:rFonts w:hint="eastAsia"/>
          <w:sz w:val="24"/>
          <w:szCs w:val="30"/>
        </w:rPr>
        <w:t>年道路设计经验，具有丰富的市政设计工作经验，能独立承担道路工程设计任务</w:t>
      </w:r>
      <w:r w:rsidR="008A09BE">
        <w:rPr>
          <w:rFonts w:hint="eastAsia"/>
          <w:sz w:val="24"/>
          <w:szCs w:val="30"/>
        </w:rPr>
        <w:t>；</w:t>
      </w:r>
    </w:p>
    <w:p w:rsidR="00C244F4" w:rsidRPr="00C244F4" w:rsidRDefault="00C244F4" w:rsidP="00C244F4">
      <w:pPr>
        <w:pStyle w:val="a4"/>
        <w:numPr>
          <w:ilvl w:val="0"/>
          <w:numId w:val="14"/>
        </w:numPr>
        <w:spacing w:line="360" w:lineRule="auto"/>
        <w:ind w:firstLineChars="0"/>
        <w:rPr>
          <w:sz w:val="24"/>
          <w:szCs w:val="30"/>
        </w:rPr>
      </w:pPr>
      <w:r>
        <w:rPr>
          <w:rFonts w:hint="eastAsia"/>
          <w:sz w:val="24"/>
          <w:szCs w:val="30"/>
        </w:rPr>
        <w:t>工作地点：南昌</w:t>
      </w:r>
    </w:p>
    <w:p w:rsidR="009C6824" w:rsidRPr="008A09BE" w:rsidRDefault="009C6824" w:rsidP="009A6463">
      <w:pPr>
        <w:spacing w:line="360" w:lineRule="auto"/>
        <w:rPr>
          <w:b/>
          <w:sz w:val="30"/>
          <w:szCs w:val="30"/>
        </w:rPr>
      </w:pPr>
      <w:r w:rsidRPr="008A09BE">
        <w:rPr>
          <w:rFonts w:hint="eastAsia"/>
          <w:b/>
          <w:sz w:val="30"/>
          <w:szCs w:val="30"/>
        </w:rPr>
        <w:t>三、工作待遇</w:t>
      </w:r>
    </w:p>
    <w:p w:rsidR="00A470B5" w:rsidRDefault="009C6824" w:rsidP="00A24C6D">
      <w:pPr>
        <w:pStyle w:val="a4"/>
        <w:numPr>
          <w:ilvl w:val="0"/>
          <w:numId w:val="10"/>
        </w:numPr>
        <w:spacing w:line="360" w:lineRule="auto"/>
        <w:ind w:firstLineChars="0"/>
        <w:rPr>
          <w:sz w:val="24"/>
          <w:szCs w:val="30"/>
        </w:rPr>
      </w:pPr>
      <w:r w:rsidRPr="00A24C6D">
        <w:rPr>
          <w:rFonts w:hint="eastAsia"/>
          <w:sz w:val="24"/>
          <w:szCs w:val="30"/>
        </w:rPr>
        <w:t>我中心属于国有企业</w:t>
      </w:r>
      <w:r>
        <w:rPr>
          <w:rFonts w:hint="eastAsia"/>
          <w:sz w:val="24"/>
          <w:szCs w:val="30"/>
        </w:rPr>
        <w:t>，</w:t>
      </w:r>
      <w:r w:rsidR="008A09BE">
        <w:rPr>
          <w:rFonts w:hint="eastAsia"/>
          <w:sz w:val="24"/>
          <w:szCs w:val="30"/>
        </w:rPr>
        <w:t>待遇优厚，</w:t>
      </w:r>
      <w:r w:rsidR="003047BD">
        <w:rPr>
          <w:rFonts w:hint="eastAsia"/>
          <w:sz w:val="24"/>
          <w:szCs w:val="30"/>
        </w:rPr>
        <w:t>收入大幅高于同行平均水平</w:t>
      </w:r>
      <w:r w:rsidR="00A470B5">
        <w:rPr>
          <w:rFonts w:hint="eastAsia"/>
          <w:sz w:val="24"/>
          <w:szCs w:val="30"/>
        </w:rPr>
        <w:t>；</w:t>
      </w:r>
    </w:p>
    <w:p w:rsidR="009C6824" w:rsidRPr="008A09BE" w:rsidRDefault="00A470B5" w:rsidP="00A470B5">
      <w:pPr>
        <w:pStyle w:val="a4"/>
        <w:numPr>
          <w:ilvl w:val="0"/>
          <w:numId w:val="10"/>
        </w:numPr>
        <w:spacing w:line="360" w:lineRule="auto"/>
        <w:ind w:firstLineChars="0"/>
        <w:rPr>
          <w:sz w:val="24"/>
          <w:szCs w:val="30"/>
        </w:rPr>
      </w:pPr>
      <w:r w:rsidRPr="008A09BE">
        <w:rPr>
          <w:rFonts w:hint="eastAsia"/>
          <w:sz w:val="24"/>
          <w:szCs w:val="30"/>
        </w:rPr>
        <w:t>弹性工作，双休；</w:t>
      </w:r>
      <w:r w:rsidR="009C6824" w:rsidRPr="008A09BE">
        <w:rPr>
          <w:rFonts w:hint="eastAsia"/>
          <w:sz w:val="24"/>
          <w:szCs w:val="30"/>
        </w:rPr>
        <w:t>享受南昌当地“五险</w:t>
      </w:r>
      <w:proofErr w:type="gramStart"/>
      <w:r w:rsidR="009C6824" w:rsidRPr="008A09BE">
        <w:rPr>
          <w:rFonts w:hint="eastAsia"/>
          <w:sz w:val="24"/>
          <w:szCs w:val="30"/>
        </w:rPr>
        <w:t>一</w:t>
      </w:r>
      <w:proofErr w:type="gramEnd"/>
      <w:r w:rsidR="009C6824" w:rsidRPr="008A09BE">
        <w:rPr>
          <w:rFonts w:hint="eastAsia"/>
          <w:sz w:val="24"/>
          <w:szCs w:val="30"/>
        </w:rPr>
        <w:t>金”待遇，传统节假日有适当的礼品和</w:t>
      </w:r>
      <w:r w:rsidR="008A09BE" w:rsidRPr="008A09BE">
        <w:rPr>
          <w:rFonts w:hint="eastAsia"/>
          <w:sz w:val="24"/>
          <w:szCs w:val="30"/>
        </w:rPr>
        <w:t>节日</w:t>
      </w:r>
      <w:r w:rsidR="009C6824" w:rsidRPr="008A09BE">
        <w:rPr>
          <w:rFonts w:hint="eastAsia"/>
          <w:sz w:val="24"/>
          <w:szCs w:val="30"/>
        </w:rPr>
        <w:t>补贴</w:t>
      </w:r>
      <w:r w:rsidR="008A09BE">
        <w:rPr>
          <w:rFonts w:hint="eastAsia"/>
          <w:sz w:val="24"/>
          <w:szCs w:val="30"/>
        </w:rPr>
        <w:t>发放</w:t>
      </w:r>
      <w:r w:rsidR="009C6824" w:rsidRPr="008A09BE">
        <w:rPr>
          <w:rFonts w:hint="eastAsia"/>
          <w:sz w:val="24"/>
          <w:szCs w:val="30"/>
        </w:rPr>
        <w:t>，</w:t>
      </w:r>
      <w:r w:rsidRPr="008A09BE">
        <w:rPr>
          <w:rFonts w:hint="eastAsia"/>
          <w:sz w:val="24"/>
          <w:szCs w:val="30"/>
        </w:rPr>
        <w:t>享有带薪年假，</w:t>
      </w:r>
      <w:r w:rsidR="00DB687C">
        <w:rPr>
          <w:rFonts w:hint="eastAsia"/>
          <w:sz w:val="24"/>
          <w:szCs w:val="30"/>
        </w:rPr>
        <w:t>丰富多彩的文体活动；</w:t>
      </w:r>
      <w:r w:rsidRPr="008A09BE">
        <w:rPr>
          <w:rFonts w:hint="eastAsia"/>
          <w:sz w:val="24"/>
          <w:szCs w:val="30"/>
        </w:rPr>
        <w:t>每年定期组织员工健康体检；</w:t>
      </w:r>
      <w:r w:rsidR="00DB687C">
        <w:rPr>
          <w:rFonts w:hint="eastAsia"/>
          <w:sz w:val="24"/>
          <w:szCs w:val="30"/>
        </w:rPr>
        <w:t>提供员工食堂，享有一日三餐可口、安全的餐饮。</w:t>
      </w:r>
    </w:p>
    <w:p w:rsidR="009C6824" w:rsidRPr="00A24C6D" w:rsidRDefault="009C6824" w:rsidP="00A24C6D">
      <w:pPr>
        <w:pStyle w:val="a4"/>
        <w:numPr>
          <w:ilvl w:val="0"/>
          <w:numId w:val="10"/>
        </w:numPr>
        <w:spacing w:line="360" w:lineRule="auto"/>
        <w:ind w:firstLineChars="0"/>
        <w:rPr>
          <w:sz w:val="24"/>
          <w:szCs w:val="30"/>
        </w:rPr>
      </w:pPr>
      <w:r>
        <w:rPr>
          <w:rFonts w:hint="eastAsia"/>
          <w:sz w:val="24"/>
          <w:szCs w:val="30"/>
        </w:rPr>
        <w:t>中心每年定期组织技术培训和职级考核，骨干工程师每年享有带薪出国培训机遇；晋升制度公平、技术提升机遇较多；</w:t>
      </w:r>
    </w:p>
    <w:p w:rsidR="009C6824" w:rsidRPr="001F5F0D" w:rsidRDefault="00DD0C7C" w:rsidP="001F5F0D">
      <w:pPr>
        <w:spacing w:line="360" w:lineRule="auto"/>
        <w:rPr>
          <w:sz w:val="24"/>
          <w:szCs w:val="30"/>
        </w:rPr>
      </w:pPr>
      <w:bookmarkStart w:id="0" w:name="_GoBack"/>
      <w:bookmarkEnd w:id="0"/>
      <w:r>
        <w:rPr>
          <w:rFonts w:hint="eastAsia"/>
          <w:b/>
          <w:sz w:val="30"/>
          <w:szCs w:val="30"/>
        </w:rPr>
        <w:t>四</w:t>
      </w:r>
      <w:r w:rsidR="009C6824" w:rsidRPr="006C3355">
        <w:rPr>
          <w:rFonts w:hint="eastAsia"/>
          <w:b/>
          <w:sz w:val="30"/>
          <w:szCs w:val="30"/>
        </w:rPr>
        <w:t>、联系方式：</w:t>
      </w:r>
      <w:r w:rsidR="009C6824" w:rsidRPr="006C3355">
        <w:rPr>
          <w:b/>
          <w:sz w:val="30"/>
          <w:szCs w:val="30"/>
        </w:rPr>
        <w:t>13631514995</w:t>
      </w:r>
      <w:r w:rsidR="009C6824" w:rsidRPr="006C3355">
        <w:rPr>
          <w:rFonts w:hint="eastAsia"/>
          <w:b/>
          <w:sz w:val="30"/>
          <w:szCs w:val="30"/>
        </w:rPr>
        <w:t>，李工，</w:t>
      </w:r>
      <w:r w:rsidR="009C6824" w:rsidRPr="006C3355">
        <w:rPr>
          <w:b/>
          <w:sz w:val="30"/>
          <w:szCs w:val="30"/>
        </w:rPr>
        <w:t>237122715@qq.com</w:t>
      </w:r>
    </w:p>
    <w:sectPr w:rsidR="009C6824" w:rsidRPr="001F5F0D" w:rsidSect="00A2416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4622" w:rsidRDefault="006A4622" w:rsidP="007D04AF">
      <w:r>
        <w:separator/>
      </w:r>
    </w:p>
  </w:endnote>
  <w:endnote w:type="continuationSeparator" w:id="0">
    <w:p w:rsidR="006A4622" w:rsidRDefault="006A4622" w:rsidP="007D04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4622" w:rsidRDefault="006A4622" w:rsidP="007D04AF">
      <w:r>
        <w:separator/>
      </w:r>
    </w:p>
  </w:footnote>
  <w:footnote w:type="continuationSeparator" w:id="0">
    <w:p w:rsidR="006A4622" w:rsidRDefault="006A4622" w:rsidP="007D04A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802E0"/>
    <w:multiLevelType w:val="hybridMultilevel"/>
    <w:tmpl w:val="E8A6EEE0"/>
    <w:lvl w:ilvl="0" w:tplc="04090011">
      <w:start w:val="1"/>
      <w:numFmt w:val="decimal"/>
      <w:lvlText w:val="%1)"/>
      <w:lvlJc w:val="left"/>
      <w:pPr>
        <w:ind w:left="1140" w:hanging="420"/>
      </w:pPr>
      <w:rPr>
        <w:rFonts w:hint="default"/>
      </w:rPr>
    </w:lvl>
    <w:lvl w:ilvl="1" w:tplc="04090019" w:tentative="1">
      <w:start w:val="1"/>
      <w:numFmt w:val="lowerLetter"/>
      <w:lvlText w:val="%2)"/>
      <w:lvlJc w:val="left"/>
      <w:pPr>
        <w:ind w:left="1560" w:hanging="420"/>
      </w:pPr>
      <w:rPr>
        <w:rFonts w:cs="Times New Roman"/>
      </w:rPr>
    </w:lvl>
    <w:lvl w:ilvl="2" w:tplc="0409001B" w:tentative="1">
      <w:start w:val="1"/>
      <w:numFmt w:val="lowerRoman"/>
      <w:lvlText w:val="%3."/>
      <w:lvlJc w:val="right"/>
      <w:pPr>
        <w:ind w:left="1980" w:hanging="420"/>
      </w:pPr>
      <w:rPr>
        <w:rFonts w:cs="Times New Roman"/>
      </w:rPr>
    </w:lvl>
    <w:lvl w:ilvl="3" w:tplc="0409000F" w:tentative="1">
      <w:start w:val="1"/>
      <w:numFmt w:val="decimal"/>
      <w:lvlText w:val="%4."/>
      <w:lvlJc w:val="left"/>
      <w:pPr>
        <w:ind w:left="2400" w:hanging="420"/>
      </w:pPr>
      <w:rPr>
        <w:rFonts w:cs="Times New Roman"/>
      </w:rPr>
    </w:lvl>
    <w:lvl w:ilvl="4" w:tplc="04090019" w:tentative="1">
      <w:start w:val="1"/>
      <w:numFmt w:val="lowerLetter"/>
      <w:lvlText w:val="%5)"/>
      <w:lvlJc w:val="left"/>
      <w:pPr>
        <w:ind w:left="2820" w:hanging="420"/>
      </w:pPr>
      <w:rPr>
        <w:rFonts w:cs="Times New Roman"/>
      </w:rPr>
    </w:lvl>
    <w:lvl w:ilvl="5" w:tplc="0409001B" w:tentative="1">
      <w:start w:val="1"/>
      <w:numFmt w:val="lowerRoman"/>
      <w:lvlText w:val="%6."/>
      <w:lvlJc w:val="right"/>
      <w:pPr>
        <w:ind w:left="3240" w:hanging="420"/>
      </w:pPr>
      <w:rPr>
        <w:rFonts w:cs="Times New Roman"/>
      </w:rPr>
    </w:lvl>
    <w:lvl w:ilvl="6" w:tplc="0409000F" w:tentative="1">
      <w:start w:val="1"/>
      <w:numFmt w:val="decimal"/>
      <w:lvlText w:val="%7."/>
      <w:lvlJc w:val="left"/>
      <w:pPr>
        <w:ind w:left="3660" w:hanging="420"/>
      </w:pPr>
      <w:rPr>
        <w:rFonts w:cs="Times New Roman"/>
      </w:rPr>
    </w:lvl>
    <w:lvl w:ilvl="7" w:tplc="04090019" w:tentative="1">
      <w:start w:val="1"/>
      <w:numFmt w:val="lowerLetter"/>
      <w:lvlText w:val="%8)"/>
      <w:lvlJc w:val="left"/>
      <w:pPr>
        <w:ind w:left="4080" w:hanging="420"/>
      </w:pPr>
      <w:rPr>
        <w:rFonts w:cs="Times New Roman"/>
      </w:rPr>
    </w:lvl>
    <w:lvl w:ilvl="8" w:tplc="0409001B" w:tentative="1">
      <w:start w:val="1"/>
      <w:numFmt w:val="lowerRoman"/>
      <w:lvlText w:val="%9."/>
      <w:lvlJc w:val="right"/>
      <w:pPr>
        <w:ind w:left="4500" w:hanging="420"/>
      </w:pPr>
      <w:rPr>
        <w:rFonts w:cs="Times New Roman"/>
      </w:rPr>
    </w:lvl>
  </w:abstractNum>
  <w:abstractNum w:abstractNumId="1">
    <w:nsid w:val="2504491C"/>
    <w:multiLevelType w:val="hybridMultilevel"/>
    <w:tmpl w:val="D35C0548"/>
    <w:lvl w:ilvl="0" w:tplc="058C0A36">
      <w:start w:val="1"/>
      <w:numFmt w:val="decimal"/>
      <w:lvlText w:val="%1、"/>
      <w:lvlJc w:val="left"/>
      <w:pPr>
        <w:ind w:left="1063" w:hanging="420"/>
      </w:pPr>
      <w:rPr>
        <w:rFonts w:cs="Times New Roman" w:hint="default"/>
      </w:rPr>
    </w:lvl>
    <w:lvl w:ilvl="1" w:tplc="04090019" w:tentative="1">
      <w:start w:val="1"/>
      <w:numFmt w:val="lowerLetter"/>
      <w:lvlText w:val="%2)"/>
      <w:lvlJc w:val="left"/>
      <w:pPr>
        <w:ind w:left="1483" w:hanging="420"/>
      </w:pPr>
      <w:rPr>
        <w:rFonts w:cs="Times New Roman"/>
      </w:rPr>
    </w:lvl>
    <w:lvl w:ilvl="2" w:tplc="0409001B" w:tentative="1">
      <w:start w:val="1"/>
      <w:numFmt w:val="lowerRoman"/>
      <w:lvlText w:val="%3."/>
      <w:lvlJc w:val="right"/>
      <w:pPr>
        <w:ind w:left="1903" w:hanging="420"/>
      </w:pPr>
      <w:rPr>
        <w:rFonts w:cs="Times New Roman"/>
      </w:rPr>
    </w:lvl>
    <w:lvl w:ilvl="3" w:tplc="0409000F" w:tentative="1">
      <w:start w:val="1"/>
      <w:numFmt w:val="decimal"/>
      <w:lvlText w:val="%4."/>
      <w:lvlJc w:val="left"/>
      <w:pPr>
        <w:ind w:left="2323" w:hanging="420"/>
      </w:pPr>
      <w:rPr>
        <w:rFonts w:cs="Times New Roman"/>
      </w:rPr>
    </w:lvl>
    <w:lvl w:ilvl="4" w:tplc="04090019" w:tentative="1">
      <w:start w:val="1"/>
      <w:numFmt w:val="lowerLetter"/>
      <w:lvlText w:val="%5)"/>
      <w:lvlJc w:val="left"/>
      <w:pPr>
        <w:ind w:left="2743" w:hanging="420"/>
      </w:pPr>
      <w:rPr>
        <w:rFonts w:cs="Times New Roman"/>
      </w:rPr>
    </w:lvl>
    <w:lvl w:ilvl="5" w:tplc="0409001B" w:tentative="1">
      <w:start w:val="1"/>
      <w:numFmt w:val="lowerRoman"/>
      <w:lvlText w:val="%6."/>
      <w:lvlJc w:val="right"/>
      <w:pPr>
        <w:ind w:left="3163" w:hanging="420"/>
      </w:pPr>
      <w:rPr>
        <w:rFonts w:cs="Times New Roman"/>
      </w:rPr>
    </w:lvl>
    <w:lvl w:ilvl="6" w:tplc="0409000F" w:tentative="1">
      <w:start w:val="1"/>
      <w:numFmt w:val="decimal"/>
      <w:lvlText w:val="%7."/>
      <w:lvlJc w:val="left"/>
      <w:pPr>
        <w:ind w:left="3583" w:hanging="420"/>
      </w:pPr>
      <w:rPr>
        <w:rFonts w:cs="Times New Roman"/>
      </w:rPr>
    </w:lvl>
    <w:lvl w:ilvl="7" w:tplc="04090019" w:tentative="1">
      <w:start w:val="1"/>
      <w:numFmt w:val="lowerLetter"/>
      <w:lvlText w:val="%8)"/>
      <w:lvlJc w:val="left"/>
      <w:pPr>
        <w:ind w:left="4003" w:hanging="420"/>
      </w:pPr>
      <w:rPr>
        <w:rFonts w:cs="Times New Roman"/>
      </w:rPr>
    </w:lvl>
    <w:lvl w:ilvl="8" w:tplc="0409001B" w:tentative="1">
      <w:start w:val="1"/>
      <w:numFmt w:val="lowerRoman"/>
      <w:lvlText w:val="%9."/>
      <w:lvlJc w:val="right"/>
      <w:pPr>
        <w:ind w:left="4423" w:hanging="420"/>
      </w:pPr>
      <w:rPr>
        <w:rFonts w:cs="Times New Roman"/>
      </w:rPr>
    </w:lvl>
  </w:abstractNum>
  <w:abstractNum w:abstractNumId="2">
    <w:nsid w:val="2D9F698E"/>
    <w:multiLevelType w:val="hybridMultilevel"/>
    <w:tmpl w:val="6F5C7D02"/>
    <w:lvl w:ilvl="0" w:tplc="058C0A36">
      <w:start w:val="1"/>
      <w:numFmt w:val="decimal"/>
      <w:lvlText w:val="%1、"/>
      <w:lvlJc w:val="left"/>
      <w:pPr>
        <w:ind w:left="1140" w:hanging="420"/>
      </w:pPr>
      <w:rPr>
        <w:rFonts w:cs="Times New Roman" w:hint="default"/>
      </w:rPr>
    </w:lvl>
    <w:lvl w:ilvl="1" w:tplc="04090019" w:tentative="1">
      <w:start w:val="1"/>
      <w:numFmt w:val="lowerLetter"/>
      <w:lvlText w:val="%2)"/>
      <w:lvlJc w:val="left"/>
      <w:pPr>
        <w:ind w:left="1560" w:hanging="420"/>
      </w:pPr>
      <w:rPr>
        <w:rFonts w:cs="Times New Roman"/>
      </w:rPr>
    </w:lvl>
    <w:lvl w:ilvl="2" w:tplc="0409001B" w:tentative="1">
      <w:start w:val="1"/>
      <w:numFmt w:val="lowerRoman"/>
      <w:lvlText w:val="%3."/>
      <w:lvlJc w:val="right"/>
      <w:pPr>
        <w:ind w:left="1980" w:hanging="420"/>
      </w:pPr>
      <w:rPr>
        <w:rFonts w:cs="Times New Roman"/>
      </w:rPr>
    </w:lvl>
    <w:lvl w:ilvl="3" w:tplc="0409000F" w:tentative="1">
      <w:start w:val="1"/>
      <w:numFmt w:val="decimal"/>
      <w:lvlText w:val="%4."/>
      <w:lvlJc w:val="left"/>
      <w:pPr>
        <w:ind w:left="2400" w:hanging="420"/>
      </w:pPr>
      <w:rPr>
        <w:rFonts w:cs="Times New Roman"/>
      </w:rPr>
    </w:lvl>
    <w:lvl w:ilvl="4" w:tplc="04090019" w:tentative="1">
      <w:start w:val="1"/>
      <w:numFmt w:val="lowerLetter"/>
      <w:lvlText w:val="%5)"/>
      <w:lvlJc w:val="left"/>
      <w:pPr>
        <w:ind w:left="2820" w:hanging="420"/>
      </w:pPr>
      <w:rPr>
        <w:rFonts w:cs="Times New Roman"/>
      </w:rPr>
    </w:lvl>
    <w:lvl w:ilvl="5" w:tplc="0409001B" w:tentative="1">
      <w:start w:val="1"/>
      <w:numFmt w:val="lowerRoman"/>
      <w:lvlText w:val="%6."/>
      <w:lvlJc w:val="right"/>
      <w:pPr>
        <w:ind w:left="3240" w:hanging="420"/>
      </w:pPr>
      <w:rPr>
        <w:rFonts w:cs="Times New Roman"/>
      </w:rPr>
    </w:lvl>
    <w:lvl w:ilvl="6" w:tplc="0409000F" w:tentative="1">
      <w:start w:val="1"/>
      <w:numFmt w:val="decimal"/>
      <w:lvlText w:val="%7."/>
      <w:lvlJc w:val="left"/>
      <w:pPr>
        <w:ind w:left="3660" w:hanging="420"/>
      </w:pPr>
      <w:rPr>
        <w:rFonts w:cs="Times New Roman"/>
      </w:rPr>
    </w:lvl>
    <w:lvl w:ilvl="7" w:tplc="04090019" w:tentative="1">
      <w:start w:val="1"/>
      <w:numFmt w:val="lowerLetter"/>
      <w:lvlText w:val="%8)"/>
      <w:lvlJc w:val="left"/>
      <w:pPr>
        <w:ind w:left="4080" w:hanging="420"/>
      </w:pPr>
      <w:rPr>
        <w:rFonts w:cs="Times New Roman"/>
      </w:rPr>
    </w:lvl>
    <w:lvl w:ilvl="8" w:tplc="0409001B" w:tentative="1">
      <w:start w:val="1"/>
      <w:numFmt w:val="lowerRoman"/>
      <w:lvlText w:val="%9."/>
      <w:lvlJc w:val="right"/>
      <w:pPr>
        <w:ind w:left="4500" w:hanging="420"/>
      </w:pPr>
      <w:rPr>
        <w:rFonts w:cs="Times New Roman"/>
      </w:rPr>
    </w:lvl>
  </w:abstractNum>
  <w:abstractNum w:abstractNumId="3">
    <w:nsid w:val="33D93D3C"/>
    <w:multiLevelType w:val="hybridMultilevel"/>
    <w:tmpl w:val="BB740AAE"/>
    <w:lvl w:ilvl="0" w:tplc="058C0A36">
      <w:start w:val="1"/>
      <w:numFmt w:val="decimal"/>
      <w:lvlText w:val="%1、"/>
      <w:lvlJc w:val="left"/>
      <w:pPr>
        <w:ind w:left="1380" w:hanging="420"/>
      </w:pPr>
      <w:rPr>
        <w:rFonts w:cs="Times New Roman" w:hint="default"/>
      </w:rPr>
    </w:lvl>
    <w:lvl w:ilvl="1" w:tplc="04090019" w:tentative="1">
      <w:start w:val="1"/>
      <w:numFmt w:val="lowerLetter"/>
      <w:lvlText w:val="%2)"/>
      <w:lvlJc w:val="left"/>
      <w:pPr>
        <w:ind w:left="1800" w:hanging="420"/>
      </w:pPr>
      <w:rPr>
        <w:rFonts w:cs="Times New Roman"/>
      </w:rPr>
    </w:lvl>
    <w:lvl w:ilvl="2" w:tplc="0409001B" w:tentative="1">
      <w:start w:val="1"/>
      <w:numFmt w:val="lowerRoman"/>
      <w:lvlText w:val="%3."/>
      <w:lvlJc w:val="right"/>
      <w:pPr>
        <w:ind w:left="2220" w:hanging="420"/>
      </w:pPr>
      <w:rPr>
        <w:rFonts w:cs="Times New Roman"/>
      </w:rPr>
    </w:lvl>
    <w:lvl w:ilvl="3" w:tplc="0409000F" w:tentative="1">
      <w:start w:val="1"/>
      <w:numFmt w:val="decimal"/>
      <w:lvlText w:val="%4."/>
      <w:lvlJc w:val="left"/>
      <w:pPr>
        <w:ind w:left="2640" w:hanging="420"/>
      </w:pPr>
      <w:rPr>
        <w:rFonts w:cs="Times New Roman"/>
      </w:rPr>
    </w:lvl>
    <w:lvl w:ilvl="4" w:tplc="04090019" w:tentative="1">
      <w:start w:val="1"/>
      <w:numFmt w:val="lowerLetter"/>
      <w:lvlText w:val="%5)"/>
      <w:lvlJc w:val="left"/>
      <w:pPr>
        <w:ind w:left="3060" w:hanging="420"/>
      </w:pPr>
      <w:rPr>
        <w:rFonts w:cs="Times New Roman"/>
      </w:rPr>
    </w:lvl>
    <w:lvl w:ilvl="5" w:tplc="0409001B" w:tentative="1">
      <w:start w:val="1"/>
      <w:numFmt w:val="lowerRoman"/>
      <w:lvlText w:val="%6."/>
      <w:lvlJc w:val="right"/>
      <w:pPr>
        <w:ind w:left="3480" w:hanging="420"/>
      </w:pPr>
      <w:rPr>
        <w:rFonts w:cs="Times New Roman"/>
      </w:rPr>
    </w:lvl>
    <w:lvl w:ilvl="6" w:tplc="0409000F" w:tentative="1">
      <w:start w:val="1"/>
      <w:numFmt w:val="decimal"/>
      <w:lvlText w:val="%7."/>
      <w:lvlJc w:val="left"/>
      <w:pPr>
        <w:ind w:left="3900" w:hanging="420"/>
      </w:pPr>
      <w:rPr>
        <w:rFonts w:cs="Times New Roman"/>
      </w:rPr>
    </w:lvl>
    <w:lvl w:ilvl="7" w:tplc="04090019" w:tentative="1">
      <w:start w:val="1"/>
      <w:numFmt w:val="lowerLetter"/>
      <w:lvlText w:val="%8)"/>
      <w:lvlJc w:val="left"/>
      <w:pPr>
        <w:ind w:left="4320" w:hanging="420"/>
      </w:pPr>
      <w:rPr>
        <w:rFonts w:cs="Times New Roman"/>
      </w:rPr>
    </w:lvl>
    <w:lvl w:ilvl="8" w:tplc="0409001B" w:tentative="1">
      <w:start w:val="1"/>
      <w:numFmt w:val="lowerRoman"/>
      <w:lvlText w:val="%9."/>
      <w:lvlJc w:val="right"/>
      <w:pPr>
        <w:ind w:left="4740" w:hanging="420"/>
      </w:pPr>
      <w:rPr>
        <w:rFonts w:cs="Times New Roman"/>
      </w:rPr>
    </w:lvl>
  </w:abstractNum>
  <w:abstractNum w:abstractNumId="4">
    <w:nsid w:val="35F24306"/>
    <w:multiLevelType w:val="hybridMultilevel"/>
    <w:tmpl w:val="DBA6021A"/>
    <w:lvl w:ilvl="0" w:tplc="04090011">
      <w:start w:val="1"/>
      <w:numFmt w:val="decimal"/>
      <w:lvlText w:val="%1)"/>
      <w:lvlJc w:val="left"/>
      <w:pPr>
        <w:ind w:left="1063" w:hanging="420"/>
      </w:pPr>
      <w:rPr>
        <w:rFonts w:cs="Times New Roman"/>
      </w:rPr>
    </w:lvl>
    <w:lvl w:ilvl="1" w:tplc="04090019" w:tentative="1">
      <w:start w:val="1"/>
      <w:numFmt w:val="lowerLetter"/>
      <w:lvlText w:val="%2)"/>
      <w:lvlJc w:val="left"/>
      <w:pPr>
        <w:ind w:left="1483" w:hanging="420"/>
      </w:pPr>
      <w:rPr>
        <w:rFonts w:cs="Times New Roman"/>
      </w:rPr>
    </w:lvl>
    <w:lvl w:ilvl="2" w:tplc="0409001B" w:tentative="1">
      <w:start w:val="1"/>
      <w:numFmt w:val="lowerRoman"/>
      <w:lvlText w:val="%3."/>
      <w:lvlJc w:val="right"/>
      <w:pPr>
        <w:ind w:left="1903" w:hanging="420"/>
      </w:pPr>
      <w:rPr>
        <w:rFonts w:cs="Times New Roman"/>
      </w:rPr>
    </w:lvl>
    <w:lvl w:ilvl="3" w:tplc="0409000F" w:tentative="1">
      <w:start w:val="1"/>
      <w:numFmt w:val="decimal"/>
      <w:lvlText w:val="%4."/>
      <w:lvlJc w:val="left"/>
      <w:pPr>
        <w:ind w:left="2323" w:hanging="420"/>
      </w:pPr>
      <w:rPr>
        <w:rFonts w:cs="Times New Roman"/>
      </w:rPr>
    </w:lvl>
    <w:lvl w:ilvl="4" w:tplc="04090019" w:tentative="1">
      <w:start w:val="1"/>
      <w:numFmt w:val="lowerLetter"/>
      <w:lvlText w:val="%5)"/>
      <w:lvlJc w:val="left"/>
      <w:pPr>
        <w:ind w:left="2743" w:hanging="420"/>
      </w:pPr>
      <w:rPr>
        <w:rFonts w:cs="Times New Roman"/>
      </w:rPr>
    </w:lvl>
    <w:lvl w:ilvl="5" w:tplc="0409001B" w:tentative="1">
      <w:start w:val="1"/>
      <w:numFmt w:val="lowerRoman"/>
      <w:lvlText w:val="%6."/>
      <w:lvlJc w:val="right"/>
      <w:pPr>
        <w:ind w:left="3163" w:hanging="420"/>
      </w:pPr>
      <w:rPr>
        <w:rFonts w:cs="Times New Roman"/>
      </w:rPr>
    </w:lvl>
    <w:lvl w:ilvl="6" w:tplc="0409000F" w:tentative="1">
      <w:start w:val="1"/>
      <w:numFmt w:val="decimal"/>
      <w:lvlText w:val="%7."/>
      <w:lvlJc w:val="left"/>
      <w:pPr>
        <w:ind w:left="3583" w:hanging="420"/>
      </w:pPr>
      <w:rPr>
        <w:rFonts w:cs="Times New Roman"/>
      </w:rPr>
    </w:lvl>
    <w:lvl w:ilvl="7" w:tplc="04090019" w:tentative="1">
      <w:start w:val="1"/>
      <w:numFmt w:val="lowerLetter"/>
      <w:lvlText w:val="%8)"/>
      <w:lvlJc w:val="left"/>
      <w:pPr>
        <w:ind w:left="4003" w:hanging="420"/>
      </w:pPr>
      <w:rPr>
        <w:rFonts w:cs="Times New Roman"/>
      </w:rPr>
    </w:lvl>
    <w:lvl w:ilvl="8" w:tplc="0409001B" w:tentative="1">
      <w:start w:val="1"/>
      <w:numFmt w:val="lowerRoman"/>
      <w:lvlText w:val="%9."/>
      <w:lvlJc w:val="right"/>
      <w:pPr>
        <w:ind w:left="4423" w:hanging="420"/>
      </w:pPr>
      <w:rPr>
        <w:rFonts w:cs="Times New Roman"/>
      </w:rPr>
    </w:lvl>
  </w:abstractNum>
  <w:abstractNum w:abstractNumId="5">
    <w:nsid w:val="38C23ACE"/>
    <w:multiLevelType w:val="hybridMultilevel"/>
    <w:tmpl w:val="7B7CDB8C"/>
    <w:lvl w:ilvl="0" w:tplc="058C0A36">
      <w:start w:val="1"/>
      <w:numFmt w:val="decimal"/>
      <w:lvlText w:val="%1、"/>
      <w:lvlJc w:val="left"/>
      <w:pPr>
        <w:ind w:left="420" w:hanging="4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6">
    <w:nsid w:val="3AF80023"/>
    <w:multiLevelType w:val="hybridMultilevel"/>
    <w:tmpl w:val="BFAA5F30"/>
    <w:lvl w:ilvl="0" w:tplc="058C0A36">
      <w:start w:val="1"/>
      <w:numFmt w:val="decimal"/>
      <w:lvlText w:val="%1、"/>
      <w:lvlJc w:val="left"/>
      <w:pPr>
        <w:ind w:left="1483" w:hanging="420"/>
      </w:pPr>
      <w:rPr>
        <w:rFonts w:cs="Times New Roman" w:hint="default"/>
      </w:rPr>
    </w:lvl>
    <w:lvl w:ilvl="1" w:tplc="04090019" w:tentative="1">
      <w:start w:val="1"/>
      <w:numFmt w:val="lowerLetter"/>
      <w:lvlText w:val="%2)"/>
      <w:lvlJc w:val="left"/>
      <w:pPr>
        <w:ind w:left="1903" w:hanging="420"/>
      </w:pPr>
      <w:rPr>
        <w:rFonts w:cs="Times New Roman"/>
      </w:rPr>
    </w:lvl>
    <w:lvl w:ilvl="2" w:tplc="0409001B" w:tentative="1">
      <w:start w:val="1"/>
      <w:numFmt w:val="lowerRoman"/>
      <w:lvlText w:val="%3."/>
      <w:lvlJc w:val="right"/>
      <w:pPr>
        <w:ind w:left="2323" w:hanging="420"/>
      </w:pPr>
      <w:rPr>
        <w:rFonts w:cs="Times New Roman"/>
      </w:rPr>
    </w:lvl>
    <w:lvl w:ilvl="3" w:tplc="0409000F" w:tentative="1">
      <w:start w:val="1"/>
      <w:numFmt w:val="decimal"/>
      <w:lvlText w:val="%4."/>
      <w:lvlJc w:val="left"/>
      <w:pPr>
        <w:ind w:left="2743" w:hanging="420"/>
      </w:pPr>
      <w:rPr>
        <w:rFonts w:cs="Times New Roman"/>
      </w:rPr>
    </w:lvl>
    <w:lvl w:ilvl="4" w:tplc="04090019" w:tentative="1">
      <w:start w:val="1"/>
      <w:numFmt w:val="lowerLetter"/>
      <w:lvlText w:val="%5)"/>
      <w:lvlJc w:val="left"/>
      <w:pPr>
        <w:ind w:left="3163" w:hanging="420"/>
      </w:pPr>
      <w:rPr>
        <w:rFonts w:cs="Times New Roman"/>
      </w:rPr>
    </w:lvl>
    <w:lvl w:ilvl="5" w:tplc="0409001B" w:tentative="1">
      <w:start w:val="1"/>
      <w:numFmt w:val="lowerRoman"/>
      <w:lvlText w:val="%6."/>
      <w:lvlJc w:val="right"/>
      <w:pPr>
        <w:ind w:left="3583" w:hanging="420"/>
      </w:pPr>
      <w:rPr>
        <w:rFonts w:cs="Times New Roman"/>
      </w:rPr>
    </w:lvl>
    <w:lvl w:ilvl="6" w:tplc="0409000F" w:tentative="1">
      <w:start w:val="1"/>
      <w:numFmt w:val="decimal"/>
      <w:lvlText w:val="%7."/>
      <w:lvlJc w:val="left"/>
      <w:pPr>
        <w:ind w:left="4003" w:hanging="420"/>
      </w:pPr>
      <w:rPr>
        <w:rFonts w:cs="Times New Roman"/>
      </w:rPr>
    </w:lvl>
    <w:lvl w:ilvl="7" w:tplc="04090019" w:tentative="1">
      <w:start w:val="1"/>
      <w:numFmt w:val="lowerLetter"/>
      <w:lvlText w:val="%8)"/>
      <w:lvlJc w:val="left"/>
      <w:pPr>
        <w:ind w:left="4423" w:hanging="420"/>
      </w:pPr>
      <w:rPr>
        <w:rFonts w:cs="Times New Roman"/>
      </w:rPr>
    </w:lvl>
    <w:lvl w:ilvl="8" w:tplc="0409001B" w:tentative="1">
      <w:start w:val="1"/>
      <w:numFmt w:val="lowerRoman"/>
      <w:lvlText w:val="%9."/>
      <w:lvlJc w:val="right"/>
      <w:pPr>
        <w:ind w:left="4843" w:hanging="420"/>
      </w:pPr>
      <w:rPr>
        <w:rFonts w:cs="Times New Roman"/>
      </w:rPr>
    </w:lvl>
  </w:abstractNum>
  <w:abstractNum w:abstractNumId="7">
    <w:nsid w:val="3B8D5982"/>
    <w:multiLevelType w:val="hybridMultilevel"/>
    <w:tmpl w:val="6FBE3390"/>
    <w:lvl w:ilvl="0" w:tplc="04090011">
      <w:start w:val="1"/>
      <w:numFmt w:val="decimal"/>
      <w:lvlText w:val="%1)"/>
      <w:lvlJc w:val="left"/>
      <w:pPr>
        <w:ind w:left="1140" w:hanging="420"/>
      </w:pPr>
      <w:rPr>
        <w:rFonts w:hint="default"/>
      </w:rPr>
    </w:lvl>
    <w:lvl w:ilvl="1" w:tplc="04090019" w:tentative="1">
      <w:start w:val="1"/>
      <w:numFmt w:val="lowerLetter"/>
      <w:lvlText w:val="%2)"/>
      <w:lvlJc w:val="left"/>
      <w:pPr>
        <w:ind w:left="1560" w:hanging="420"/>
      </w:pPr>
      <w:rPr>
        <w:rFonts w:cs="Times New Roman"/>
      </w:rPr>
    </w:lvl>
    <w:lvl w:ilvl="2" w:tplc="0409001B" w:tentative="1">
      <w:start w:val="1"/>
      <w:numFmt w:val="lowerRoman"/>
      <w:lvlText w:val="%3."/>
      <w:lvlJc w:val="right"/>
      <w:pPr>
        <w:ind w:left="1980" w:hanging="420"/>
      </w:pPr>
      <w:rPr>
        <w:rFonts w:cs="Times New Roman"/>
      </w:rPr>
    </w:lvl>
    <w:lvl w:ilvl="3" w:tplc="0409000F" w:tentative="1">
      <w:start w:val="1"/>
      <w:numFmt w:val="decimal"/>
      <w:lvlText w:val="%4."/>
      <w:lvlJc w:val="left"/>
      <w:pPr>
        <w:ind w:left="2400" w:hanging="420"/>
      </w:pPr>
      <w:rPr>
        <w:rFonts w:cs="Times New Roman"/>
      </w:rPr>
    </w:lvl>
    <w:lvl w:ilvl="4" w:tplc="04090019" w:tentative="1">
      <w:start w:val="1"/>
      <w:numFmt w:val="lowerLetter"/>
      <w:lvlText w:val="%5)"/>
      <w:lvlJc w:val="left"/>
      <w:pPr>
        <w:ind w:left="2820" w:hanging="420"/>
      </w:pPr>
      <w:rPr>
        <w:rFonts w:cs="Times New Roman"/>
      </w:rPr>
    </w:lvl>
    <w:lvl w:ilvl="5" w:tplc="0409001B" w:tentative="1">
      <w:start w:val="1"/>
      <w:numFmt w:val="lowerRoman"/>
      <w:lvlText w:val="%6."/>
      <w:lvlJc w:val="right"/>
      <w:pPr>
        <w:ind w:left="3240" w:hanging="420"/>
      </w:pPr>
      <w:rPr>
        <w:rFonts w:cs="Times New Roman"/>
      </w:rPr>
    </w:lvl>
    <w:lvl w:ilvl="6" w:tplc="0409000F" w:tentative="1">
      <w:start w:val="1"/>
      <w:numFmt w:val="decimal"/>
      <w:lvlText w:val="%7."/>
      <w:lvlJc w:val="left"/>
      <w:pPr>
        <w:ind w:left="3660" w:hanging="420"/>
      </w:pPr>
      <w:rPr>
        <w:rFonts w:cs="Times New Roman"/>
      </w:rPr>
    </w:lvl>
    <w:lvl w:ilvl="7" w:tplc="04090019" w:tentative="1">
      <w:start w:val="1"/>
      <w:numFmt w:val="lowerLetter"/>
      <w:lvlText w:val="%8)"/>
      <w:lvlJc w:val="left"/>
      <w:pPr>
        <w:ind w:left="4080" w:hanging="420"/>
      </w:pPr>
      <w:rPr>
        <w:rFonts w:cs="Times New Roman"/>
      </w:rPr>
    </w:lvl>
    <w:lvl w:ilvl="8" w:tplc="0409001B" w:tentative="1">
      <w:start w:val="1"/>
      <w:numFmt w:val="lowerRoman"/>
      <w:lvlText w:val="%9."/>
      <w:lvlJc w:val="right"/>
      <w:pPr>
        <w:ind w:left="4500" w:hanging="420"/>
      </w:pPr>
      <w:rPr>
        <w:rFonts w:cs="Times New Roman"/>
      </w:rPr>
    </w:lvl>
  </w:abstractNum>
  <w:abstractNum w:abstractNumId="8">
    <w:nsid w:val="3E1D18E9"/>
    <w:multiLevelType w:val="hybridMultilevel"/>
    <w:tmpl w:val="A016045C"/>
    <w:lvl w:ilvl="0" w:tplc="058C0A36">
      <w:start w:val="1"/>
      <w:numFmt w:val="decimal"/>
      <w:lvlText w:val="%1、"/>
      <w:lvlJc w:val="left"/>
      <w:pPr>
        <w:ind w:left="1380" w:hanging="420"/>
      </w:pPr>
      <w:rPr>
        <w:rFonts w:cs="Times New Roman" w:hint="default"/>
      </w:rPr>
    </w:lvl>
    <w:lvl w:ilvl="1" w:tplc="04090019" w:tentative="1">
      <w:start w:val="1"/>
      <w:numFmt w:val="lowerLetter"/>
      <w:lvlText w:val="%2)"/>
      <w:lvlJc w:val="left"/>
      <w:pPr>
        <w:ind w:left="1800" w:hanging="420"/>
      </w:pPr>
      <w:rPr>
        <w:rFonts w:cs="Times New Roman"/>
      </w:rPr>
    </w:lvl>
    <w:lvl w:ilvl="2" w:tplc="0409001B" w:tentative="1">
      <w:start w:val="1"/>
      <w:numFmt w:val="lowerRoman"/>
      <w:lvlText w:val="%3."/>
      <w:lvlJc w:val="right"/>
      <w:pPr>
        <w:ind w:left="2220" w:hanging="420"/>
      </w:pPr>
      <w:rPr>
        <w:rFonts w:cs="Times New Roman"/>
      </w:rPr>
    </w:lvl>
    <w:lvl w:ilvl="3" w:tplc="0409000F" w:tentative="1">
      <w:start w:val="1"/>
      <w:numFmt w:val="decimal"/>
      <w:lvlText w:val="%4."/>
      <w:lvlJc w:val="left"/>
      <w:pPr>
        <w:ind w:left="2640" w:hanging="420"/>
      </w:pPr>
      <w:rPr>
        <w:rFonts w:cs="Times New Roman"/>
      </w:rPr>
    </w:lvl>
    <w:lvl w:ilvl="4" w:tplc="04090019" w:tentative="1">
      <w:start w:val="1"/>
      <w:numFmt w:val="lowerLetter"/>
      <w:lvlText w:val="%5)"/>
      <w:lvlJc w:val="left"/>
      <w:pPr>
        <w:ind w:left="3060" w:hanging="420"/>
      </w:pPr>
      <w:rPr>
        <w:rFonts w:cs="Times New Roman"/>
      </w:rPr>
    </w:lvl>
    <w:lvl w:ilvl="5" w:tplc="0409001B" w:tentative="1">
      <w:start w:val="1"/>
      <w:numFmt w:val="lowerRoman"/>
      <w:lvlText w:val="%6."/>
      <w:lvlJc w:val="right"/>
      <w:pPr>
        <w:ind w:left="3480" w:hanging="420"/>
      </w:pPr>
      <w:rPr>
        <w:rFonts w:cs="Times New Roman"/>
      </w:rPr>
    </w:lvl>
    <w:lvl w:ilvl="6" w:tplc="0409000F" w:tentative="1">
      <w:start w:val="1"/>
      <w:numFmt w:val="decimal"/>
      <w:lvlText w:val="%7."/>
      <w:lvlJc w:val="left"/>
      <w:pPr>
        <w:ind w:left="3900" w:hanging="420"/>
      </w:pPr>
      <w:rPr>
        <w:rFonts w:cs="Times New Roman"/>
      </w:rPr>
    </w:lvl>
    <w:lvl w:ilvl="7" w:tplc="04090019" w:tentative="1">
      <w:start w:val="1"/>
      <w:numFmt w:val="lowerLetter"/>
      <w:lvlText w:val="%8)"/>
      <w:lvlJc w:val="left"/>
      <w:pPr>
        <w:ind w:left="4320" w:hanging="420"/>
      </w:pPr>
      <w:rPr>
        <w:rFonts w:cs="Times New Roman"/>
      </w:rPr>
    </w:lvl>
    <w:lvl w:ilvl="8" w:tplc="0409001B" w:tentative="1">
      <w:start w:val="1"/>
      <w:numFmt w:val="lowerRoman"/>
      <w:lvlText w:val="%9."/>
      <w:lvlJc w:val="right"/>
      <w:pPr>
        <w:ind w:left="4740" w:hanging="420"/>
      </w:pPr>
      <w:rPr>
        <w:rFonts w:cs="Times New Roman"/>
      </w:rPr>
    </w:lvl>
  </w:abstractNum>
  <w:abstractNum w:abstractNumId="9">
    <w:nsid w:val="4AC11DC5"/>
    <w:multiLevelType w:val="hybridMultilevel"/>
    <w:tmpl w:val="93FCCE24"/>
    <w:lvl w:ilvl="0" w:tplc="058C0A36">
      <w:start w:val="1"/>
      <w:numFmt w:val="decimal"/>
      <w:lvlText w:val="%1、"/>
      <w:lvlJc w:val="left"/>
      <w:pPr>
        <w:ind w:left="1063" w:hanging="420"/>
      </w:pPr>
      <w:rPr>
        <w:rFonts w:cs="Times New Roman" w:hint="default"/>
      </w:rPr>
    </w:lvl>
    <w:lvl w:ilvl="1" w:tplc="04090019" w:tentative="1">
      <w:start w:val="1"/>
      <w:numFmt w:val="lowerLetter"/>
      <w:lvlText w:val="%2)"/>
      <w:lvlJc w:val="left"/>
      <w:pPr>
        <w:ind w:left="1483" w:hanging="420"/>
      </w:pPr>
      <w:rPr>
        <w:rFonts w:cs="Times New Roman"/>
      </w:rPr>
    </w:lvl>
    <w:lvl w:ilvl="2" w:tplc="0409001B">
      <w:start w:val="1"/>
      <w:numFmt w:val="lowerRoman"/>
      <w:lvlText w:val="%3."/>
      <w:lvlJc w:val="right"/>
      <w:pPr>
        <w:ind w:left="1903" w:hanging="420"/>
      </w:pPr>
      <w:rPr>
        <w:rFonts w:cs="Times New Roman"/>
      </w:rPr>
    </w:lvl>
    <w:lvl w:ilvl="3" w:tplc="0409000F" w:tentative="1">
      <w:start w:val="1"/>
      <w:numFmt w:val="decimal"/>
      <w:lvlText w:val="%4."/>
      <w:lvlJc w:val="left"/>
      <w:pPr>
        <w:ind w:left="2323" w:hanging="420"/>
      </w:pPr>
      <w:rPr>
        <w:rFonts w:cs="Times New Roman"/>
      </w:rPr>
    </w:lvl>
    <w:lvl w:ilvl="4" w:tplc="04090019" w:tentative="1">
      <w:start w:val="1"/>
      <w:numFmt w:val="lowerLetter"/>
      <w:lvlText w:val="%5)"/>
      <w:lvlJc w:val="left"/>
      <w:pPr>
        <w:ind w:left="2743" w:hanging="420"/>
      </w:pPr>
      <w:rPr>
        <w:rFonts w:cs="Times New Roman"/>
      </w:rPr>
    </w:lvl>
    <w:lvl w:ilvl="5" w:tplc="0409001B" w:tentative="1">
      <w:start w:val="1"/>
      <w:numFmt w:val="lowerRoman"/>
      <w:lvlText w:val="%6."/>
      <w:lvlJc w:val="right"/>
      <w:pPr>
        <w:ind w:left="3163" w:hanging="420"/>
      </w:pPr>
      <w:rPr>
        <w:rFonts w:cs="Times New Roman"/>
      </w:rPr>
    </w:lvl>
    <w:lvl w:ilvl="6" w:tplc="0409000F" w:tentative="1">
      <w:start w:val="1"/>
      <w:numFmt w:val="decimal"/>
      <w:lvlText w:val="%7."/>
      <w:lvlJc w:val="left"/>
      <w:pPr>
        <w:ind w:left="3583" w:hanging="420"/>
      </w:pPr>
      <w:rPr>
        <w:rFonts w:cs="Times New Roman"/>
      </w:rPr>
    </w:lvl>
    <w:lvl w:ilvl="7" w:tplc="04090019" w:tentative="1">
      <w:start w:val="1"/>
      <w:numFmt w:val="lowerLetter"/>
      <w:lvlText w:val="%8)"/>
      <w:lvlJc w:val="left"/>
      <w:pPr>
        <w:ind w:left="4003" w:hanging="420"/>
      </w:pPr>
      <w:rPr>
        <w:rFonts w:cs="Times New Roman"/>
      </w:rPr>
    </w:lvl>
    <w:lvl w:ilvl="8" w:tplc="0409001B" w:tentative="1">
      <w:start w:val="1"/>
      <w:numFmt w:val="lowerRoman"/>
      <w:lvlText w:val="%9."/>
      <w:lvlJc w:val="right"/>
      <w:pPr>
        <w:ind w:left="4423" w:hanging="420"/>
      </w:pPr>
      <w:rPr>
        <w:rFonts w:cs="Times New Roman"/>
      </w:rPr>
    </w:lvl>
  </w:abstractNum>
  <w:abstractNum w:abstractNumId="10">
    <w:nsid w:val="5D6A6367"/>
    <w:multiLevelType w:val="hybridMultilevel"/>
    <w:tmpl w:val="6B4823A0"/>
    <w:lvl w:ilvl="0" w:tplc="0409000F">
      <w:start w:val="1"/>
      <w:numFmt w:val="decimal"/>
      <w:lvlText w:val="%1."/>
      <w:lvlJc w:val="left"/>
      <w:pPr>
        <w:ind w:left="1140" w:hanging="420"/>
      </w:pPr>
      <w:rPr>
        <w:rFonts w:hint="default"/>
      </w:rPr>
    </w:lvl>
    <w:lvl w:ilvl="1" w:tplc="04090019" w:tentative="1">
      <w:start w:val="1"/>
      <w:numFmt w:val="lowerLetter"/>
      <w:lvlText w:val="%2)"/>
      <w:lvlJc w:val="left"/>
      <w:pPr>
        <w:ind w:left="1560" w:hanging="420"/>
      </w:pPr>
      <w:rPr>
        <w:rFonts w:cs="Times New Roman"/>
      </w:rPr>
    </w:lvl>
    <w:lvl w:ilvl="2" w:tplc="0409001B" w:tentative="1">
      <w:start w:val="1"/>
      <w:numFmt w:val="lowerRoman"/>
      <w:lvlText w:val="%3."/>
      <w:lvlJc w:val="right"/>
      <w:pPr>
        <w:ind w:left="1980" w:hanging="420"/>
      </w:pPr>
      <w:rPr>
        <w:rFonts w:cs="Times New Roman"/>
      </w:rPr>
    </w:lvl>
    <w:lvl w:ilvl="3" w:tplc="0409000F" w:tentative="1">
      <w:start w:val="1"/>
      <w:numFmt w:val="decimal"/>
      <w:lvlText w:val="%4."/>
      <w:lvlJc w:val="left"/>
      <w:pPr>
        <w:ind w:left="2400" w:hanging="420"/>
      </w:pPr>
      <w:rPr>
        <w:rFonts w:cs="Times New Roman"/>
      </w:rPr>
    </w:lvl>
    <w:lvl w:ilvl="4" w:tplc="04090019" w:tentative="1">
      <w:start w:val="1"/>
      <w:numFmt w:val="lowerLetter"/>
      <w:lvlText w:val="%5)"/>
      <w:lvlJc w:val="left"/>
      <w:pPr>
        <w:ind w:left="2820" w:hanging="420"/>
      </w:pPr>
      <w:rPr>
        <w:rFonts w:cs="Times New Roman"/>
      </w:rPr>
    </w:lvl>
    <w:lvl w:ilvl="5" w:tplc="0409001B" w:tentative="1">
      <w:start w:val="1"/>
      <w:numFmt w:val="lowerRoman"/>
      <w:lvlText w:val="%6."/>
      <w:lvlJc w:val="right"/>
      <w:pPr>
        <w:ind w:left="3240" w:hanging="420"/>
      </w:pPr>
      <w:rPr>
        <w:rFonts w:cs="Times New Roman"/>
      </w:rPr>
    </w:lvl>
    <w:lvl w:ilvl="6" w:tplc="0409000F" w:tentative="1">
      <w:start w:val="1"/>
      <w:numFmt w:val="decimal"/>
      <w:lvlText w:val="%7."/>
      <w:lvlJc w:val="left"/>
      <w:pPr>
        <w:ind w:left="3660" w:hanging="420"/>
      </w:pPr>
      <w:rPr>
        <w:rFonts w:cs="Times New Roman"/>
      </w:rPr>
    </w:lvl>
    <w:lvl w:ilvl="7" w:tplc="04090019" w:tentative="1">
      <w:start w:val="1"/>
      <w:numFmt w:val="lowerLetter"/>
      <w:lvlText w:val="%8)"/>
      <w:lvlJc w:val="left"/>
      <w:pPr>
        <w:ind w:left="4080" w:hanging="420"/>
      </w:pPr>
      <w:rPr>
        <w:rFonts w:cs="Times New Roman"/>
      </w:rPr>
    </w:lvl>
    <w:lvl w:ilvl="8" w:tplc="0409001B" w:tentative="1">
      <w:start w:val="1"/>
      <w:numFmt w:val="lowerRoman"/>
      <w:lvlText w:val="%9."/>
      <w:lvlJc w:val="right"/>
      <w:pPr>
        <w:ind w:left="4500" w:hanging="420"/>
      </w:pPr>
      <w:rPr>
        <w:rFonts w:cs="Times New Roman"/>
      </w:rPr>
    </w:lvl>
  </w:abstractNum>
  <w:abstractNum w:abstractNumId="11">
    <w:nsid w:val="695947E5"/>
    <w:multiLevelType w:val="hybridMultilevel"/>
    <w:tmpl w:val="13AE7F28"/>
    <w:lvl w:ilvl="0" w:tplc="058C0A36">
      <w:start w:val="1"/>
      <w:numFmt w:val="decimal"/>
      <w:lvlText w:val="%1、"/>
      <w:lvlJc w:val="left"/>
      <w:pPr>
        <w:ind w:left="1363" w:hanging="720"/>
      </w:pPr>
      <w:rPr>
        <w:rFonts w:cs="Times New Roman" w:hint="default"/>
      </w:rPr>
    </w:lvl>
    <w:lvl w:ilvl="1" w:tplc="04090019" w:tentative="1">
      <w:start w:val="1"/>
      <w:numFmt w:val="lowerLetter"/>
      <w:lvlText w:val="%2)"/>
      <w:lvlJc w:val="left"/>
      <w:pPr>
        <w:ind w:left="1483" w:hanging="420"/>
      </w:pPr>
      <w:rPr>
        <w:rFonts w:cs="Times New Roman"/>
      </w:rPr>
    </w:lvl>
    <w:lvl w:ilvl="2" w:tplc="0409001B" w:tentative="1">
      <w:start w:val="1"/>
      <w:numFmt w:val="lowerRoman"/>
      <w:lvlText w:val="%3."/>
      <w:lvlJc w:val="right"/>
      <w:pPr>
        <w:ind w:left="1903" w:hanging="420"/>
      </w:pPr>
      <w:rPr>
        <w:rFonts w:cs="Times New Roman"/>
      </w:rPr>
    </w:lvl>
    <w:lvl w:ilvl="3" w:tplc="0409000F" w:tentative="1">
      <w:start w:val="1"/>
      <w:numFmt w:val="decimal"/>
      <w:lvlText w:val="%4."/>
      <w:lvlJc w:val="left"/>
      <w:pPr>
        <w:ind w:left="2323" w:hanging="420"/>
      </w:pPr>
      <w:rPr>
        <w:rFonts w:cs="Times New Roman"/>
      </w:rPr>
    </w:lvl>
    <w:lvl w:ilvl="4" w:tplc="04090019" w:tentative="1">
      <w:start w:val="1"/>
      <w:numFmt w:val="lowerLetter"/>
      <w:lvlText w:val="%5)"/>
      <w:lvlJc w:val="left"/>
      <w:pPr>
        <w:ind w:left="2743" w:hanging="420"/>
      </w:pPr>
      <w:rPr>
        <w:rFonts w:cs="Times New Roman"/>
      </w:rPr>
    </w:lvl>
    <w:lvl w:ilvl="5" w:tplc="0409001B" w:tentative="1">
      <w:start w:val="1"/>
      <w:numFmt w:val="lowerRoman"/>
      <w:lvlText w:val="%6."/>
      <w:lvlJc w:val="right"/>
      <w:pPr>
        <w:ind w:left="3163" w:hanging="420"/>
      </w:pPr>
      <w:rPr>
        <w:rFonts w:cs="Times New Roman"/>
      </w:rPr>
    </w:lvl>
    <w:lvl w:ilvl="6" w:tplc="0409000F" w:tentative="1">
      <w:start w:val="1"/>
      <w:numFmt w:val="decimal"/>
      <w:lvlText w:val="%7."/>
      <w:lvlJc w:val="left"/>
      <w:pPr>
        <w:ind w:left="3583" w:hanging="420"/>
      </w:pPr>
      <w:rPr>
        <w:rFonts w:cs="Times New Roman"/>
      </w:rPr>
    </w:lvl>
    <w:lvl w:ilvl="7" w:tplc="04090019" w:tentative="1">
      <w:start w:val="1"/>
      <w:numFmt w:val="lowerLetter"/>
      <w:lvlText w:val="%8)"/>
      <w:lvlJc w:val="left"/>
      <w:pPr>
        <w:ind w:left="4003" w:hanging="420"/>
      </w:pPr>
      <w:rPr>
        <w:rFonts w:cs="Times New Roman"/>
      </w:rPr>
    </w:lvl>
    <w:lvl w:ilvl="8" w:tplc="0409001B" w:tentative="1">
      <w:start w:val="1"/>
      <w:numFmt w:val="lowerRoman"/>
      <w:lvlText w:val="%9."/>
      <w:lvlJc w:val="right"/>
      <w:pPr>
        <w:ind w:left="4423" w:hanging="420"/>
      </w:pPr>
      <w:rPr>
        <w:rFonts w:cs="Times New Roman"/>
      </w:rPr>
    </w:lvl>
  </w:abstractNum>
  <w:abstractNum w:abstractNumId="12">
    <w:nsid w:val="6E284D55"/>
    <w:multiLevelType w:val="hybridMultilevel"/>
    <w:tmpl w:val="DDAE174C"/>
    <w:lvl w:ilvl="0" w:tplc="058C0A36">
      <w:start w:val="1"/>
      <w:numFmt w:val="decimal"/>
      <w:lvlText w:val="%1、"/>
      <w:lvlJc w:val="left"/>
      <w:pPr>
        <w:ind w:left="420" w:hanging="420"/>
      </w:pPr>
      <w:rPr>
        <w:rFonts w:cs="Times New Roman" w:hint="default"/>
      </w:rPr>
    </w:lvl>
    <w:lvl w:ilvl="1" w:tplc="04090019" w:tentative="1">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3">
    <w:nsid w:val="7CF21D14"/>
    <w:multiLevelType w:val="hybridMultilevel"/>
    <w:tmpl w:val="6FBE3390"/>
    <w:lvl w:ilvl="0" w:tplc="04090011">
      <w:start w:val="1"/>
      <w:numFmt w:val="decimal"/>
      <w:lvlText w:val="%1)"/>
      <w:lvlJc w:val="left"/>
      <w:pPr>
        <w:ind w:left="1140" w:hanging="420"/>
      </w:pPr>
      <w:rPr>
        <w:rFonts w:hint="default"/>
      </w:rPr>
    </w:lvl>
    <w:lvl w:ilvl="1" w:tplc="04090019" w:tentative="1">
      <w:start w:val="1"/>
      <w:numFmt w:val="lowerLetter"/>
      <w:lvlText w:val="%2)"/>
      <w:lvlJc w:val="left"/>
      <w:pPr>
        <w:ind w:left="1560" w:hanging="420"/>
      </w:pPr>
      <w:rPr>
        <w:rFonts w:cs="Times New Roman"/>
      </w:rPr>
    </w:lvl>
    <w:lvl w:ilvl="2" w:tplc="0409001B" w:tentative="1">
      <w:start w:val="1"/>
      <w:numFmt w:val="lowerRoman"/>
      <w:lvlText w:val="%3."/>
      <w:lvlJc w:val="right"/>
      <w:pPr>
        <w:ind w:left="1980" w:hanging="420"/>
      </w:pPr>
      <w:rPr>
        <w:rFonts w:cs="Times New Roman"/>
      </w:rPr>
    </w:lvl>
    <w:lvl w:ilvl="3" w:tplc="0409000F" w:tentative="1">
      <w:start w:val="1"/>
      <w:numFmt w:val="decimal"/>
      <w:lvlText w:val="%4."/>
      <w:lvlJc w:val="left"/>
      <w:pPr>
        <w:ind w:left="2400" w:hanging="420"/>
      </w:pPr>
      <w:rPr>
        <w:rFonts w:cs="Times New Roman"/>
      </w:rPr>
    </w:lvl>
    <w:lvl w:ilvl="4" w:tplc="04090019" w:tentative="1">
      <w:start w:val="1"/>
      <w:numFmt w:val="lowerLetter"/>
      <w:lvlText w:val="%5)"/>
      <w:lvlJc w:val="left"/>
      <w:pPr>
        <w:ind w:left="2820" w:hanging="420"/>
      </w:pPr>
      <w:rPr>
        <w:rFonts w:cs="Times New Roman"/>
      </w:rPr>
    </w:lvl>
    <w:lvl w:ilvl="5" w:tplc="0409001B" w:tentative="1">
      <w:start w:val="1"/>
      <w:numFmt w:val="lowerRoman"/>
      <w:lvlText w:val="%6."/>
      <w:lvlJc w:val="right"/>
      <w:pPr>
        <w:ind w:left="3240" w:hanging="420"/>
      </w:pPr>
      <w:rPr>
        <w:rFonts w:cs="Times New Roman"/>
      </w:rPr>
    </w:lvl>
    <w:lvl w:ilvl="6" w:tplc="0409000F" w:tentative="1">
      <w:start w:val="1"/>
      <w:numFmt w:val="decimal"/>
      <w:lvlText w:val="%7."/>
      <w:lvlJc w:val="left"/>
      <w:pPr>
        <w:ind w:left="3660" w:hanging="420"/>
      </w:pPr>
      <w:rPr>
        <w:rFonts w:cs="Times New Roman"/>
      </w:rPr>
    </w:lvl>
    <w:lvl w:ilvl="7" w:tplc="04090019" w:tentative="1">
      <w:start w:val="1"/>
      <w:numFmt w:val="lowerLetter"/>
      <w:lvlText w:val="%8)"/>
      <w:lvlJc w:val="left"/>
      <w:pPr>
        <w:ind w:left="4080" w:hanging="420"/>
      </w:pPr>
      <w:rPr>
        <w:rFonts w:cs="Times New Roman"/>
      </w:rPr>
    </w:lvl>
    <w:lvl w:ilvl="8" w:tplc="0409001B" w:tentative="1">
      <w:start w:val="1"/>
      <w:numFmt w:val="lowerRoman"/>
      <w:lvlText w:val="%9."/>
      <w:lvlJc w:val="right"/>
      <w:pPr>
        <w:ind w:left="4500" w:hanging="420"/>
      </w:pPr>
      <w:rPr>
        <w:rFonts w:cs="Times New Roman"/>
      </w:rPr>
    </w:lvl>
  </w:abstractNum>
  <w:num w:numId="1">
    <w:abstractNumId w:val="11"/>
  </w:num>
  <w:num w:numId="2">
    <w:abstractNumId w:val="4"/>
  </w:num>
  <w:num w:numId="3">
    <w:abstractNumId w:val="1"/>
  </w:num>
  <w:num w:numId="4">
    <w:abstractNumId w:val="6"/>
  </w:num>
  <w:num w:numId="5">
    <w:abstractNumId w:val="12"/>
  </w:num>
  <w:num w:numId="6">
    <w:abstractNumId w:val="9"/>
  </w:num>
  <w:num w:numId="7">
    <w:abstractNumId w:val="5"/>
  </w:num>
  <w:num w:numId="8">
    <w:abstractNumId w:val="2"/>
  </w:num>
  <w:num w:numId="9">
    <w:abstractNumId w:val="8"/>
  </w:num>
  <w:num w:numId="10">
    <w:abstractNumId w:val="3"/>
  </w:num>
  <w:num w:numId="11">
    <w:abstractNumId w:val="0"/>
  </w:num>
  <w:num w:numId="12">
    <w:abstractNumId w:val="10"/>
  </w:num>
  <w:num w:numId="13">
    <w:abstractNumId w:val="13"/>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25874"/>
    <w:rsid w:val="000A2DFC"/>
    <w:rsid w:val="000D3C0F"/>
    <w:rsid w:val="00130738"/>
    <w:rsid w:val="00141445"/>
    <w:rsid w:val="001A4A15"/>
    <w:rsid w:val="001C5399"/>
    <w:rsid w:val="001E5752"/>
    <w:rsid w:val="001F5F0D"/>
    <w:rsid w:val="002342A9"/>
    <w:rsid w:val="003047BD"/>
    <w:rsid w:val="00323705"/>
    <w:rsid w:val="00355D76"/>
    <w:rsid w:val="003833C4"/>
    <w:rsid w:val="003F77ED"/>
    <w:rsid w:val="00412C2D"/>
    <w:rsid w:val="00461F88"/>
    <w:rsid w:val="0046401B"/>
    <w:rsid w:val="004A4C00"/>
    <w:rsid w:val="004D53CF"/>
    <w:rsid w:val="00530E8F"/>
    <w:rsid w:val="00674293"/>
    <w:rsid w:val="006A4622"/>
    <w:rsid w:val="006C3355"/>
    <w:rsid w:val="006E6692"/>
    <w:rsid w:val="007B2DDD"/>
    <w:rsid w:val="007D04AF"/>
    <w:rsid w:val="00847502"/>
    <w:rsid w:val="008A09BE"/>
    <w:rsid w:val="008F0776"/>
    <w:rsid w:val="00966630"/>
    <w:rsid w:val="009A6463"/>
    <w:rsid w:val="009C6824"/>
    <w:rsid w:val="009F038D"/>
    <w:rsid w:val="009F0952"/>
    <w:rsid w:val="00A24164"/>
    <w:rsid w:val="00A24C6D"/>
    <w:rsid w:val="00A4184C"/>
    <w:rsid w:val="00A470B5"/>
    <w:rsid w:val="00A91459"/>
    <w:rsid w:val="00B1679A"/>
    <w:rsid w:val="00B25874"/>
    <w:rsid w:val="00B4194C"/>
    <w:rsid w:val="00BC1A84"/>
    <w:rsid w:val="00BD77ED"/>
    <w:rsid w:val="00C244F4"/>
    <w:rsid w:val="00CE2528"/>
    <w:rsid w:val="00D04A81"/>
    <w:rsid w:val="00D2459F"/>
    <w:rsid w:val="00DB687C"/>
    <w:rsid w:val="00DD0C7C"/>
    <w:rsid w:val="00E427E4"/>
    <w:rsid w:val="00ED1B5E"/>
    <w:rsid w:val="00F756FB"/>
    <w:rsid w:val="00FC1E42"/>
    <w:rsid w:val="00FF35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416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uiPriority w:val="99"/>
    <w:semiHidden/>
    <w:rsid w:val="00CE2528"/>
    <w:pPr>
      <w:widowControl/>
      <w:spacing w:before="100" w:beforeAutospacing="1" w:after="100" w:afterAutospacing="1"/>
      <w:jc w:val="left"/>
    </w:pPr>
    <w:rPr>
      <w:rFonts w:ascii="宋体" w:hAnsi="宋体" w:cs="宋体"/>
      <w:kern w:val="0"/>
      <w:sz w:val="24"/>
      <w:szCs w:val="24"/>
    </w:rPr>
  </w:style>
  <w:style w:type="character" w:customStyle="1" w:styleId="Char">
    <w:name w:val="正文文本缩进 Char"/>
    <w:link w:val="a3"/>
    <w:uiPriority w:val="99"/>
    <w:semiHidden/>
    <w:locked/>
    <w:rsid w:val="00CE2528"/>
    <w:rPr>
      <w:rFonts w:ascii="宋体" w:eastAsia="宋体" w:hAnsi="宋体" w:cs="宋体"/>
      <w:kern w:val="0"/>
      <w:sz w:val="24"/>
      <w:szCs w:val="24"/>
    </w:rPr>
  </w:style>
  <w:style w:type="character" w:customStyle="1" w:styleId="apple-converted-space">
    <w:name w:val="apple-converted-space"/>
    <w:uiPriority w:val="99"/>
    <w:rsid w:val="00CE2528"/>
    <w:rPr>
      <w:rFonts w:cs="Times New Roman"/>
    </w:rPr>
  </w:style>
  <w:style w:type="paragraph" w:styleId="a4">
    <w:name w:val="List Paragraph"/>
    <w:basedOn w:val="a"/>
    <w:uiPriority w:val="99"/>
    <w:qFormat/>
    <w:rsid w:val="00E427E4"/>
    <w:pPr>
      <w:ind w:firstLineChars="200" w:firstLine="420"/>
    </w:pPr>
  </w:style>
  <w:style w:type="paragraph" w:styleId="a5">
    <w:name w:val="Balloon Text"/>
    <w:basedOn w:val="a"/>
    <w:link w:val="Char0"/>
    <w:uiPriority w:val="99"/>
    <w:semiHidden/>
    <w:rsid w:val="006C3355"/>
    <w:rPr>
      <w:sz w:val="18"/>
      <w:szCs w:val="18"/>
    </w:rPr>
  </w:style>
  <w:style w:type="character" w:customStyle="1" w:styleId="Char0">
    <w:name w:val="批注框文本 Char"/>
    <w:link w:val="a5"/>
    <w:uiPriority w:val="99"/>
    <w:semiHidden/>
    <w:locked/>
    <w:rsid w:val="006C3355"/>
    <w:rPr>
      <w:rFonts w:cs="Times New Roman"/>
      <w:sz w:val="18"/>
      <w:szCs w:val="18"/>
    </w:rPr>
  </w:style>
  <w:style w:type="paragraph" w:styleId="a6">
    <w:name w:val="header"/>
    <w:basedOn w:val="a"/>
    <w:link w:val="Char1"/>
    <w:uiPriority w:val="99"/>
    <w:rsid w:val="007D04AF"/>
    <w:pPr>
      <w:pBdr>
        <w:bottom w:val="single" w:sz="6" w:space="1" w:color="auto"/>
      </w:pBdr>
      <w:tabs>
        <w:tab w:val="center" w:pos="4153"/>
        <w:tab w:val="right" w:pos="8306"/>
      </w:tabs>
      <w:snapToGrid w:val="0"/>
      <w:jc w:val="center"/>
    </w:pPr>
    <w:rPr>
      <w:sz w:val="18"/>
      <w:szCs w:val="18"/>
    </w:rPr>
  </w:style>
  <w:style w:type="character" w:customStyle="1" w:styleId="Char1">
    <w:name w:val="页眉 Char"/>
    <w:link w:val="a6"/>
    <w:uiPriority w:val="99"/>
    <w:locked/>
    <w:rsid w:val="007D04AF"/>
    <w:rPr>
      <w:rFonts w:cs="Times New Roman"/>
      <w:sz w:val="18"/>
      <w:szCs w:val="18"/>
    </w:rPr>
  </w:style>
  <w:style w:type="paragraph" w:styleId="a7">
    <w:name w:val="footer"/>
    <w:basedOn w:val="a"/>
    <w:link w:val="Char2"/>
    <w:uiPriority w:val="99"/>
    <w:rsid w:val="007D04AF"/>
    <w:pPr>
      <w:tabs>
        <w:tab w:val="center" w:pos="4153"/>
        <w:tab w:val="right" w:pos="8306"/>
      </w:tabs>
      <w:snapToGrid w:val="0"/>
      <w:jc w:val="left"/>
    </w:pPr>
    <w:rPr>
      <w:sz w:val="18"/>
      <w:szCs w:val="18"/>
    </w:rPr>
  </w:style>
  <w:style w:type="character" w:customStyle="1" w:styleId="Char2">
    <w:name w:val="页脚 Char"/>
    <w:link w:val="a7"/>
    <w:uiPriority w:val="99"/>
    <w:locked/>
    <w:rsid w:val="007D04AF"/>
    <w:rPr>
      <w:rFonts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2782198">
      <w:marLeft w:val="0"/>
      <w:marRight w:val="0"/>
      <w:marTop w:val="0"/>
      <w:marBottom w:val="0"/>
      <w:divBdr>
        <w:top w:val="none" w:sz="0" w:space="0" w:color="auto"/>
        <w:left w:val="none" w:sz="0" w:space="0" w:color="auto"/>
        <w:bottom w:val="none" w:sz="0" w:space="0" w:color="auto"/>
        <w:right w:val="none" w:sz="0" w:space="0" w:color="auto"/>
      </w:divBdr>
    </w:div>
    <w:div w:id="1702782199">
      <w:marLeft w:val="0"/>
      <w:marRight w:val="0"/>
      <w:marTop w:val="0"/>
      <w:marBottom w:val="0"/>
      <w:divBdr>
        <w:top w:val="none" w:sz="0" w:space="0" w:color="auto"/>
        <w:left w:val="none" w:sz="0" w:space="0" w:color="auto"/>
        <w:bottom w:val="none" w:sz="0" w:space="0" w:color="auto"/>
        <w:right w:val="none" w:sz="0" w:space="0" w:color="auto"/>
      </w:divBdr>
    </w:div>
    <w:div w:id="1702782200">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329</TotalTime>
  <Pages>3</Pages>
  <Words>291</Words>
  <Characters>1664</Characters>
  <Application>Microsoft Office Word</Application>
  <DocSecurity>0</DocSecurity>
  <Lines>13</Lines>
  <Paragraphs>3</Paragraphs>
  <ScaleCrop>false</ScaleCrop>
  <Company/>
  <LinksUpToDate>false</LinksUpToDate>
  <CharactersWithSpaces>1952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ausu002</dc:creator>
  <cp:keywords/>
  <dc:description/>
  <cp:lastModifiedBy>xlf</cp:lastModifiedBy>
  <cp:revision>20</cp:revision>
  <cp:lastPrinted>2016-09-22T08:04:00Z</cp:lastPrinted>
  <dcterms:created xsi:type="dcterms:W3CDTF">2016-09-19T03:17:00Z</dcterms:created>
  <dcterms:modified xsi:type="dcterms:W3CDTF">2016-09-22T08:07:00Z</dcterms:modified>
</cp:coreProperties>
</file>